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2910BB" w:rsidTr="002910BB">
        <w:tc>
          <w:tcPr>
            <w:tcW w:w="4358" w:type="dxa"/>
          </w:tcPr>
          <w:p w:rsidR="002910BB" w:rsidRDefault="00A31505" w:rsidP="002910B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08.15pt;margin-top:-4.3pt;width:213pt;height:132.75pt;z-index:251658240" strokecolor="white [3212]">
                  <v:textbox style="mso-next-textbox:#_x0000_s1026">
                    <w:txbxContent>
                      <w:p w:rsidR="00104766" w:rsidRPr="00104766" w:rsidRDefault="00104766" w:rsidP="00104766">
                        <w:r w:rsidRPr="00104766">
                          <w:t xml:space="preserve">«Согласовано»                                                               </w:t>
                        </w:r>
                      </w:p>
                      <w:p w:rsidR="00104766" w:rsidRPr="00104766" w:rsidRDefault="00104766" w:rsidP="00104766">
                        <w:r w:rsidRPr="00104766">
                          <w:t>Протокол № 1 заседания городского</w:t>
                        </w:r>
                      </w:p>
                      <w:p w:rsidR="00104766" w:rsidRPr="00104766" w:rsidRDefault="00104766" w:rsidP="00104766">
                        <w:r w:rsidRPr="00104766">
                          <w:t>координационно-методического совета №  1</w:t>
                        </w:r>
                      </w:p>
                      <w:p w:rsidR="00104766" w:rsidRPr="00104766" w:rsidRDefault="00104766" w:rsidP="00104766">
                        <w:r w:rsidRPr="00104766">
                          <w:t xml:space="preserve">    от 04.09.2018 г.                                                  </w:t>
                        </w:r>
                      </w:p>
                      <w:p w:rsidR="00104766" w:rsidRDefault="00104766"/>
                    </w:txbxContent>
                  </v:textbox>
                </v:shape>
              </w:pict>
            </w:r>
            <w:r w:rsidR="002910BB">
              <w:rPr>
                <w:b/>
                <w:sz w:val="24"/>
                <w:szCs w:val="24"/>
              </w:rPr>
              <w:t>«УТВЕРЖДАЮ»</w:t>
            </w:r>
          </w:p>
          <w:p w:rsidR="002910BB" w:rsidRDefault="002910BB" w:rsidP="00104766">
            <w:pPr>
              <w:spacing w:before="100" w:after="100" w:line="0" w:lineRule="atLeast"/>
              <w:rPr>
                <w:sz w:val="24"/>
                <w:szCs w:val="24"/>
              </w:rPr>
            </w:pPr>
            <w:r w:rsidRPr="00D01A8B">
              <w:rPr>
                <w:sz w:val="24"/>
                <w:szCs w:val="24"/>
              </w:rPr>
              <w:t>Начальник управления образования</w:t>
            </w:r>
            <w:r>
              <w:rPr>
                <w:sz w:val="24"/>
                <w:szCs w:val="24"/>
              </w:rPr>
              <w:t xml:space="preserve"> администрации города Лесосибирска</w:t>
            </w:r>
          </w:p>
          <w:p w:rsidR="002910BB" w:rsidRDefault="002910BB" w:rsidP="002910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_____________________О.Ю. Егорова</w:t>
            </w:r>
          </w:p>
          <w:p w:rsidR="002910BB" w:rsidRDefault="002910BB" w:rsidP="002910BB">
            <w:pPr>
              <w:spacing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    » ___________2017 г.</w:t>
            </w:r>
          </w:p>
          <w:p w:rsidR="002910BB" w:rsidRDefault="002910BB" w:rsidP="002910BB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10BB" w:rsidRDefault="002910BB" w:rsidP="002910BB">
      <w:pPr>
        <w:spacing w:after="120"/>
        <w:contextualSpacing/>
        <w:rPr>
          <w:b/>
          <w:bCs/>
          <w:color w:val="000000"/>
        </w:rPr>
      </w:pPr>
    </w:p>
    <w:p w:rsidR="00541F3B" w:rsidRDefault="00541F3B" w:rsidP="00AB5102">
      <w:pPr>
        <w:spacing w:after="120"/>
        <w:contextualSpacing/>
        <w:rPr>
          <w:b/>
          <w:bCs/>
          <w:color w:val="000000"/>
        </w:rPr>
      </w:pPr>
    </w:p>
    <w:p w:rsidR="00541F3B" w:rsidRDefault="00541F3B" w:rsidP="00AB5102">
      <w:pPr>
        <w:spacing w:after="120"/>
        <w:contextualSpacing/>
        <w:rPr>
          <w:b/>
          <w:bCs/>
          <w:color w:val="000000"/>
        </w:rPr>
      </w:pPr>
    </w:p>
    <w:p w:rsidR="00681E71" w:rsidRPr="00104766" w:rsidRDefault="00681E71" w:rsidP="00104766">
      <w:pPr>
        <w:spacing w:after="120"/>
        <w:contextualSpacing/>
        <w:jc w:val="center"/>
      </w:pPr>
      <w:r w:rsidRPr="00104766">
        <w:rPr>
          <w:b/>
          <w:bCs/>
          <w:color w:val="000000"/>
        </w:rPr>
        <w:t>ПОЛОЖЕНИЕ</w:t>
      </w:r>
    </w:p>
    <w:p w:rsidR="000C2F3E" w:rsidRPr="00104766" w:rsidRDefault="00681E71" w:rsidP="00104766">
      <w:pPr>
        <w:spacing w:after="120"/>
        <w:contextualSpacing/>
        <w:jc w:val="center"/>
        <w:rPr>
          <w:b/>
          <w:bCs/>
          <w:color w:val="000000"/>
        </w:rPr>
      </w:pPr>
      <w:r w:rsidRPr="00104766">
        <w:rPr>
          <w:b/>
          <w:bCs/>
          <w:color w:val="000000"/>
        </w:rPr>
        <w:t xml:space="preserve">о проведении </w:t>
      </w:r>
      <w:r w:rsidR="000C2F3E" w:rsidRPr="00104766">
        <w:rPr>
          <w:b/>
          <w:bCs/>
          <w:color w:val="000000"/>
        </w:rPr>
        <w:t>городского ф</w:t>
      </w:r>
      <w:r w:rsidRPr="00104766">
        <w:rPr>
          <w:b/>
          <w:bCs/>
          <w:color w:val="000000"/>
        </w:rPr>
        <w:t xml:space="preserve">естиваля </w:t>
      </w:r>
      <w:r w:rsidR="000C2F3E" w:rsidRPr="00104766">
        <w:rPr>
          <w:b/>
          <w:bCs/>
          <w:color w:val="000000"/>
        </w:rPr>
        <w:t xml:space="preserve">успешных образовательных практик дошкольного образования </w:t>
      </w:r>
      <w:r w:rsidR="007D26C4" w:rsidRPr="00104766">
        <w:rPr>
          <w:b/>
          <w:bCs/>
          <w:color w:val="000000"/>
        </w:rPr>
        <w:t>«</w:t>
      </w:r>
      <w:r w:rsidR="000C2F3E" w:rsidRPr="00104766">
        <w:rPr>
          <w:b/>
          <w:bCs/>
          <w:color w:val="000000"/>
          <w:lang w:val="en-US"/>
        </w:rPr>
        <w:t>SMART</w:t>
      </w:r>
      <w:r w:rsidR="000C2F3E" w:rsidRPr="00104766">
        <w:rPr>
          <w:b/>
          <w:bCs/>
          <w:color w:val="000000"/>
        </w:rPr>
        <w:t>- практика</w:t>
      </w:r>
      <w:r w:rsidR="007D26C4" w:rsidRPr="00104766">
        <w:rPr>
          <w:b/>
          <w:bCs/>
          <w:color w:val="000000"/>
        </w:rPr>
        <w:t>»</w:t>
      </w:r>
    </w:p>
    <w:p w:rsidR="00377A00" w:rsidRDefault="00377A00" w:rsidP="00104766">
      <w:pPr>
        <w:shd w:val="clear" w:color="auto" w:fill="FFFFFF"/>
        <w:jc w:val="both"/>
        <w:rPr>
          <w:b/>
        </w:rPr>
      </w:pPr>
    </w:p>
    <w:p w:rsidR="0060491D" w:rsidRPr="00224C29" w:rsidRDefault="00C814BB" w:rsidP="00104766">
      <w:pPr>
        <w:shd w:val="clear" w:color="auto" w:fill="FFFFFF"/>
        <w:jc w:val="both"/>
        <w:rPr>
          <w:b/>
          <w:bCs/>
          <w:color w:val="000000"/>
        </w:rPr>
      </w:pPr>
      <w:r w:rsidRPr="00C814BB">
        <w:rPr>
          <w:b/>
        </w:rPr>
        <w:t>Термины и определения</w:t>
      </w:r>
    </w:p>
    <w:p w:rsidR="0060491D" w:rsidRPr="00377A00" w:rsidRDefault="0060491D" w:rsidP="00984C19">
      <w:pPr>
        <w:shd w:val="clear" w:color="auto" w:fill="FFFFFF"/>
        <w:ind w:firstLine="709"/>
        <w:jc w:val="both"/>
        <w:rPr>
          <w:shd w:val="clear" w:color="auto" w:fill="FFFFFF"/>
        </w:rPr>
      </w:pPr>
      <w:r w:rsidRPr="00377A00">
        <w:rPr>
          <w:b/>
          <w:shd w:val="clear" w:color="auto" w:fill="FFFFFF"/>
        </w:rPr>
        <w:t xml:space="preserve">Успешные </w:t>
      </w:r>
      <w:r w:rsidR="00224C29" w:rsidRPr="00377A00">
        <w:rPr>
          <w:b/>
          <w:shd w:val="clear" w:color="auto" w:fill="FFFFFF"/>
        </w:rPr>
        <w:t xml:space="preserve">образовательные </w:t>
      </w:r>
      <w:r w:rsidRPr="00377A00">
        <w:rPr>
          <w:b/>
          <w:shd w:val="clear" w:color="auto" w:fill="FFFFFF"/>
        </w:rPr>
        <w:t>практики</w:t>
      </w:r>
      <w:r w:rsidRPr="00377A00">
        <w:rPr>
          <w:shd w:val="clear" w:color="auto" w:fill="FFFFFF"/>
        </w:rPr>
        <w:t xml:space="preserve"> представляют собой наиболее передовые и прогрессивные методы и инструменты улучшения образовательной деятельности, которые доказали свою эффективность в конкретной образовательной организации, муниципалитете и могут быть применимы в других ОО и территориях</w:t>
      </w:r>
      <w:r w:rsidR="00224C29" w:rsidRPr="00377A00">
        <w:rPr>
          <w:shd w:val="clear" w:color="auto" w:fill="FFFFFF"/>
        </w:rPr>
        <w:t xml:space="preserve">. </w:t>
      </w:r>
      <w:r w:rsidR="00984C19" w:rsidRPr="00377A00">
        <w:rPr>
          <w:shd w:val="clear" w:color="auto" w:fill="FFFFFF"/>
        </w:rPr>
        <w:t>Например, с</w:t>
      </w:r>
      <w:r w:rsidRPr="00377A00">
        <w:rPr>
          <w:shd w:val="clear" w:color="auto" w:fill="FFFFFF"/>
        </w:rPr>
        <w:t xml:space="preserve">оздание </w:t>
      </w:r>
      <w:r w:rsidR="00984C19" w:rsidRPr="00377A00">
        <w:rPr>
          <w:shd w:val="clear" w:color="auto" w:fill="FFFFFF"/>
        </w:rPr>
        <w:t>модели «Повышение</w:t>
      </w:r>
      <w:r w:rsidRPr="00377A00">
        <w:rPr>
          <w:shd w:val="clear" w:color="auto" w:fill="FFFFFF"/>
        </w:rPr>
        <w:t xml:space="preserve"> квалификации педагогов</w:t>
      </w:r>
      <w:r w:rsidR="00984C19" w:rsidRPr="00377A00">
        <w:rPr>
          <w:shd w:val="clear" w:color="auto" w:fill="FFFFFF"/>
        </w:rPr>
        <w:t xml:space="preserve"> с использованием</w:t>
      </w:r>
      <w:r w:rsidR="00414815" w:rsidRPr="00377A00">
        <w:rPr>
          <w:shd w:val="clear" w:color="auto" w:fill="FFFFFF"/>
        </w:rPr>
        <w:t xml:space="preserve"> внутренни</w:t>
      </w:r>
      <w:r w:rsidR="00984C19" w:rsidRPr="00377A00">
        <w:rPr>
          <w:shd w:val="clear" w:color="auto" w:fill="FFFFFF"/>
        </w:rPr>
        <w:t>х ресурсов</w:t>
      </w:r>
      <w:r w:rsidR="00414815" w:rsidRPr="00377A00">
        <w:rPr>
          <w:shd w:val="clear" w:color="auto" w:fill="FFFFFF"/>
        </w:rPr>
        <w:t xml:space="preserve"> города», реализация проекта «</w:t>
      </w:r>
      <w:r w:rsidR="00984C19" w:rsidRPr="00377A00">
        <w:rPr>
          <w:shd w:val="clear" w:color="auto" w:fill="FFFFFF"/>
        </w:rPr>
        <w:t>Оптимизация ППРС в ДОУ».</w:t>
      </w:r>
    </w:p>
    <w:p w:rsidR="0060491D" w:rsidRPr="00377A00" w:rsidRDefault="00984C19" w:rsidP="00377A00">
      <w:pPr>
        <w:shd w:val="clear" w:color="auto" w:fill="FFFFFF"/>
        <w:ind w:firstLine="709"/>
        <w:jc w:val="both"/>
        <w:rPr>
          <w:b/>
          <w:bCs/>
        </w:rPr>
      </w:pPr>
      <w:r w:rsidRPr="00377A00">
        <w:t>Образовательная практика акцентирует внимание на активности преобразующей функции</w:t>
      </w:r>
      <w:r w:rsidR="00224C29" w:rsidRPr="00377A00">
        <w:t xml:space="preserve"> (создание, внедрение, проведение, реализация, совершенствование и т.д.)</w:t>
      </w:r>
      <w:r w:rsidRPr="00377A00">
        <w:t xml:space="preserve"> и креативности личности.</w:t>
      </w:r>
    </w:p>
    <w:p w:rsidR="00C814BB" w:rsidRDefault="00C814BB" w:rsidP="00104766">
      <w:pPr>
        <w:shd w:val="clear" w:color="auto" w:fill="FFFFFF"/>
        <w:jc w:val="both"/>
      </w:pPr>
      <w:r w:rsidRPr="00C814BB">
        <w:rPr>
          <w:b/>
        </w:rPr>
        <w:t>Профессиональная компетенция</w:t>
      </w:r>
      <w:r>
        <w:t xml:space="preserve"> – способность успешно действовать на основе практического опыта, умения и знаний при решении профессиональных задач. </w:t>
      </w:r>
    </w:p>
    <w:p w:rsidR="00C814BB" w:rsidRDefault="00C814BB" w:rsidP="00104766">
      <w:pPr>
        <w:shd w:val="clear" w:color="auto" w:fill="FFFFFF"/>
        <w:jc w:val="both"/>
      </w:pPr>
      <w:r w:rsidRPr="00C814BB">
        <w:rPr>
          <w:b/>
        </w:rPr>
        <w:t>Профессиональная ИКТ-компетентность</w:t>
      </w:r>
      <w: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C814BB" w:rsidRPr="00C814BB" w:rsidRDefault="00C814BB" w:rsidP="00C814BB">
      <w:pPr>
        <w:pStyle w:val="20"/>
        <w:shd w:val="clear" w:color="auto" w:fill="auto"/>
        <w:tabs>
          <w:tab w:val="left" w:pos="1215"/>
        </w:tabs>
        <w:spacing w:before="0" w:line="240" w:lineRule="auto"/>
        <w:rPr>
          <w:sz w:val="24"/>
          <w:szCs w:val="24"/>
        </w:rPr>
      </w:pPr>
      <w:r w:rsidRPr="00C814BB">
        <w:rPr>
          <w:b/>
          <w:sz w:val="24"/>
          <w:szCs w:val="24"/>
        </w:rPr>
        <w:t>Инклюзивное образование</w:t>
      </w:r>
      <w:r w:rsidRPr="00C814BB">
        <w:rPr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377A00" w:rsidRDefault="00C814BB" w:rsidP="00C814BB">
      <w:pPr>
        <w:pStyle w:val="20"/>
        <w:shd w:val="clear" w:color="auto" w:fill="auto"/>
        <w:tabs>
          <w:tab w:val="left" w:pos="1215"/>
        </w:tabs>
        <w:spacing w:before="0" w:line="240" w:lineRule="auto"/>
        <w:rPr>
          <w:sz w:val="24"/>
          <w:szCs w:val="24"/>
        </w:rPr>
      </w:pPr>
      <w:r w:rsidRPr="00C814BB">
        <w:rPr>
          <w:b/>
          <w:sz w:val="24"/>
          <w:szCs w:val="24"/>
        </w:rPr>
        <w:t>Присмотр и уход за детьми</w:t>
      </w:r>
      <w:r w:rsidRPr="00C814BB">
        <w:rPr>
          <w:sz w:val="24"/>
          <w:szCs w:val="24"/>
        </w:rP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>
        <w:rPr>
          <w:sz w:val="24"/>
          <w:szCs w:val="24"/>
        </w:rPr>
        <w:t xml:space="preserve"> </w:t>
      </w:r>
    </w:p>
    <w:p w:rsidR="000A1BF5" w:rsidRDefault="00A31505" w:rsidP="00C814BB">
      <w:pPr>
        <w:pStyle w:val="20"/>
        <w:shd w:val="clear" w:color="auto" w:fill="auto"/>
        <w:tabs>
          <w:tab w:val="left" w:pos="1215"/>
        </w:tabs>
        <w:spacing w:before="0" w:line="240" w:lineRule="auto"/>
        <w:rPr>
          <w:b/>
          <w:sz w:val="22"/>
          <w:szCs w:val="22"/>
        </w:rPr>
      </w:pPr>
      <w:hyperlink r:id="rId8" w:history="1">
        <w:r w:rsidR="000A1BF5" w:rsidRPr="004D5645">
          <w:rPr>
            <w:rStyle w:val="a4"/>
            <w:b/>
            <w:sz w:val="22"/>
            <w:szCs w:val="22"/>
          </w:rPr>
          <w:t>ФЗ_Об_образовании_в_Российской_Федерации.pdf</w:t>
        </w:r>
      </w:hyperlink>
    </w:p>
    <w:p w:rsidR="005F04F7" w:rsidRDefault="00A31505" w:rsidP="005F04F7">
      <w:pPr>
        <w:pStyle w:val="20"/>
        <w:shd w:val="clear" w:color="auto" w:fill="auto"/>
        <w:tabs>
          <w:tab w:val="left" w:pos="1215"/>
        </w:tabs>
        <w:spacing w:before="0" w:line="240" w:lineRule="auto"/>
        <w:rPr>
          <w:b/>
          <w:sz w:val="22"/>
          <w:szCs w:val="22"/>
        </w:rPr>
      </w:pPr>
      <w:hyperlink r:id="rId9" w:history="1">
        <w:r w:rsidR="0076560D" w:rsidRPr="0076560D">
          <w:rPr>
            <w:rStyle w:val="a4"/>
            <w:b/>
            <w:sz w:val="22"/>
            <w:szCs w:val="22"/>
          </w:rPr>
          <w:t>ПСпедагога</w:t>
        </w:r>
      </w:hyperlink>
      <w:r w:rsidR="0076560D">
        <w:rPr>
          <w:b/>
          <w:sz w:val="22"/>
          <w:szCs w:val="22"/>
        </w:rPr>
        <w:t xml:space="preserve"> </w:t>
      </w:r>
    </w:p>
    <w:p w:rsidR="00FD5915" w:rsidRPr="00104766" w:rsidRDefault="00FD5915" w:rsidP="0076560D">
      <w:pPr>
        <w:pStyle w:val="20"/>
        <w:shd w:val="clear" w:color="auto" w:fill="auto"/>
        <w:tabs>
          <w:tab w:val="left" w:pos="1215"/>
        </w:tabs>
        <w:spacing w:before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104766">
        <w:rPr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D5915" w:rsidRPr="00104766" w:rsidRDefault="00AC5F49" w:rsidP="00104766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Уровень мероприятия: </w:t>
      </w:r>
      <w:r w:rsidR="00AE43B9"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</w:p>
    <w:p w:rsidR="00FD5915" w:rsidRPr="00104766" w:rsidRDefault="00FD5915" w:rsidP="00104766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Фестивалем осуществляет управление образования администрации  г. Лесосибирска, МБУ «Межшкольный информационно</w:t>
      </w:r>
      <w:r w:rsidR="0087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центр» (далее «МИМЦ»). </w:t>
      </w:r>
    </w:p>
    <w:p w:rsidR="00AE43B9" w:rsidRPr="00363E31" w:rsidRDefault="00FD5915" w:rsidP="00104766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Конкурса возлагается на МИМЦ и «Городской координационно - методический совет» старших воспитателей ДОУ (далее ГКМС). </w:t>
      </w:r>
    </w:p>
    <w:p w:rsidR="00681E71" w:rsidRPr="00104766" w:rsidRDefault="00D403A3" w:rsidP="00C62383">
      <w:pPr>
        <w:pStyle w:val="a6"/>
        <w:numPr>
          <w:ilvl w:val="0"/>
          <w:numId w:val="15"/>
        </w:numPr>
        <w:spacing w:after="12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0C2F3E" w:rsidRPr="00104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задачи Фестиваля</w:t>
      </w:r>
    </w:p>
    <w:p w:rsidR="003C16DE" w:rsidRPr="00104766" w:rsidRDefault="003C16DE" w:rsidP="00104766">
      <w:pPr>
        <w:spacing w:after="120"/>
        <w:ind w:left="993"/>
        <w:jc w:val="both"/>
        <w:rPr>
          <w:iCs/>
          <w:color w:val="000000"/>
        </w:rPr>
      </w:pPr>
      <w:r w:rsidRPr="00104766">
        <w:rPr>
          <w:iCs/>
          <w:color w:val="000000"/>
        </w:rPr>
        <w:t>Фестиваль ориентирован на повышения качества, эффективности и конкурентно способности дошкольного образовании г. Лесосибирска, содействие профессиональному росту педагогического сообщества города и края.</w:t>
      </w:r>
    </w:p>
    <w:p w:rsidR="00FD5915" w:rsidRPr="00104766" w:rsidRDefault="003C16DE" w:rsidP="00104766">
      <w:pPr>
        <w:pStyle w:val="a6"/>
        <w:numPr>
          <w:ilvl w:val="1"/>
          <w:numId w:val="15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6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</w:t>
      </w:r>
      <w:r w:rsidRPr="001047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0C2F3E" w:rsidRPr="001047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Выявление и распространение лучшего  педагогического опыта по реализации ФГОС ДО </w:t>
      </w:r>
      <w:r w:rsidR="00B937F7" w:rsidRPr="001047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как одного из основных ресурсов в </w:t>
      </w:r>
      <w:r w:rsidR="00E36C56" w:rsidRPr="001047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формировании </w:t>
      </w:r>
      <w:r w:rsidR="00AC5F49" w:rsidRPr="001047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качественной </w:t>
      </w:r>
      <w:r w:rsidR="00E36C56" w:rsidRPr="001047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образовательной среды </w:t>
      </w:r>
      <w:r w:rsidR="00AC5F49" w:rsidRPr="00104766">
        <w:rPr>
          <w:rFonts w:ascii="Times New Roman" w:hAnsi="Times New Roman" w:cs="Times New Roman"/>
          <w:iCs/>
          <w:color w:val="000000"/>
          <w:sz w:val="24"/>
          <w:szCs w:val="24"/>
        </w:rPr>
        <w:t>города.</w:t>
      </w:r>
      <w:r w:rsidR="00E36C56" w:rsidRPr="001047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83E71" w:rsidRPr="00104766" w:rsidRDefault="00383E71" w:rsidP="00104766">
      <w:pPr>
        <w:pStyle w:val="a6"/>
        <w:spacing w:after="120" w:afterAutospacing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62383" w:rsidRDefault="00B937F7" w:rsidP="00C62383">
      <w:pPr>
        <w:pStyle w:val="a6"/>
        <w:numPr>
          <w:ilvl w:val="1"/>
          <w:numId w:val="8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активизации деятельности педагогов дош</w:t>
      </w:r>
      <w:r w:rsidR="00E36C56"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кольных организаций в качественном анализе и обобщению собственного педагогического опыта.</w:t>
      </w:r>
    </w:p>
    <w:p w:rsidR="00C62383" w:rsidRPr="00C62383" w:rsidRDefault="00781C7B" w:rsidP="00C62383">
      <w:pPr>
        <w:pStyle w:val="a6"/>
        <w:numPr>
          <w:ilvl w:val="1"/>
          <w:numId w:val="8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83">
        <w:rPr>
          <w:rFonts w:ascii="Times New Roman" w:hAnsi="Times New Roman" w:cs="Times New Roman"/>
          <w:sz w:val="24"/>
          <w:szCs w:val="24"/>
        </w:rPr>
        <w:lastRenderedPageBreak/>
        <w:t xml:space="preserve">Выявить и представить к тиражированию успешные образовательные практики в рамках </w:t>
      </w:r>
      <w:r w:rsidR="00E36C56" w:rsidRPr="00C62383">
        <w:rPr>
          <w:rFonts w:ascii="Times New Roman" w:hAnsi="Times New Roman" w:cs="Times New Roman"/>
          <w:sz w:val="24"/>
          <w:szCs w:val="24"/>
        </w:rPr>
        <w:t xml:space="preserve">современных тенденций дошкольного образования и </w:t>
      </w:r>
      <w:r w:rsidRPr="00C62383">
        <w:rPr>
          <w:rFonts w:ascii="Times New Roman" w:hAnsi="Times New Roman" w:cs="Times New Roman"/>
          <w:sz w:val="24"/>
          <w:szCs w:val="24"/>
        </w:rPr>
        <w:t>реализации ФГОС ДО.</w:t>
      </w:r>
    </w:p>
    <w:p w:rsidR="00781C7B" w:rsidRPr="00C62383" w:rsidRDefault="00781C7B" w:rsidP="00C62383">
      <w:pPr>
        <w:pStyle w:val="a6"/>
        <w:numPr>
          <w:ilvl w:val="1"/>
          <w:numId w:val="8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информационный банк методических материалов </w:t>
      </w:r>
      <w:r w:rsidR="00E36C56" w:rsidRPr="00C6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дошкольного образования</w:t>
      </w:r>
      <w:r w:rsidRPr="00C6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</w:t>
      </w:r>
      <w:r w:rsidR="00E36C56" w:rsidRPr="00C6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дальнейшей </w:t>
      </w:r>
      <w:r w:rsidRPr="00C6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данном направлении</w:t>
      </w:r>
      <w:r w:rsidR="00E36C56" w:rsidRPr="00C6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C48" w:rsidRPr="00104766" w:rsidRDefault="00CB4C48" w:rsidP="00104766">
      <w:pPr>
        <w:pStyle w:val="a6"/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8B" w:rsidRPr="00363E31" w:rsidRDefault="00C62383" w:rsidP="00104766">
      <w:pPr>
        <w:pStyle w:val="a6"/>
        <w:numPr>
          <w:ilvl w:val="1"/>
          <w:numId w:val="15"/>
        </w:numPr>
        <w:shd w:val="clear" w:color="auto" w:fill="FFFFFF"/>
        <w:spacing w:before="240" w:beforeAutospacing="0" w:after="24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Направления </w:t>
      </w:r>
      <w:r w:rsidR="00CB4C48" w:rsidRPr="0036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Фестиваля</w:t>
      </w:r>
    </w:p>
    <w:p w:rsidR="003C16DE" w:rsidRPr="00104766" w:rsidRDefault="00FD5915" w:rsidP="00104766">
      <w:pPr>
        <w:shd w:val="clear" w:color="auto" w:fill="FFFFFF"/>
        <w:spacing w:before="240" w:after="240"/>
        <w:jc w:val="both"/>
        <w:rPr>
          <w:color w:val="000000"/>
        </w:rPr>
      </w:pPr>
      <w:r w:rsidRPr="00104766">
        <w:rPr>
          <w:color w:val="000000"/>
        </w:rPr>
        <w:t xml:space="preserve">Актуальные </w:t>
      </w:r>
      <w:r w:rsidR="00104766" w:rsidRPr="00104766">
        <w:rPr>
          <w:color w:val="000000"/>
        </w:rPr>
        <w:t>направления</w:t>
      </w:r>
      <w:r w:rsidRPr="00104766">
        <w:rPr>
          <w:color w:val="000000"/>
        </w:rPr>
        <w:t xml:space="preserve"> для предъявления педагогического опыта: </w:t>
      </w:r>
    </w:p>
    <w:tbl>
      <w:tblPr>
        <w:tblStyle w:val="a7"/>
        <w:tblW w:w="0" w:type="auto"/>
        <w:tblLook w:val="04A0"/>
      </w:tblPr>
      <w:tblGrid>
        <w:gridCol w:w="3510"/>
        <w:gridCol w:w="6910"/>
      </w:tblGrid>
      <w:tr w:rsidR="00453BD4" w:rsidRPr="00104766" w:rsidTr="006310A4">
        <w:tc>
          <w:tcPr>
            <w:tcW w:w="3510" w:type="dxa"/>
          </w:tcPr>
          <w:p w:rsidR="00453BD4" w:rsidRPr="00104766" w:rsidRDefault="00FD5915" w:rsidP="00104766">
            <w:pPr>
              <w:spacing w:after="120"/>
              <w:contextualSpacing/>
              <w:rPr>
                <w:b/>
                <w:color w:val="000000"/>
                <w:sz w:val="24"/>
                <w:szCs w:val="24"/>
              </w:rPr>
            </w:pPr>
            <w:r w:rsidRPr="00104766">
              <w:rPr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6910" w:type="dxa"/>
          </w:tcPr>
          <w:p w:rsidR="00453BD4" w:rsidRPr="00104766" w:rsidRDefault="00453BD4" w:rsidP="00104766">
            <w:pPr>
              <w:spacing w:after="120"/>
              <w:contextualSpacing/>
              <w:rPr>
                <w:b/>
                <w:color w:val="000000"/>
                <w:sz w:val="24"/>
                <w:szCs w:val="24"/>
              </w:rPr>
            </w:pPr>
            <w:r w:rsidRPr="00104766">
              <w:rPr>
                <w:b/>
                <w:color w:val="000000"/>
                <w:sz w:val="24"/>
                <w:szCs w:val="24"/>
              </w:rPr>
              <w:t>Содержательный аспект</w:t>
            </w:r>
          </w:p>
        </w:tc>
      </w:tr>
      <w:tr w:rsidR="00453BD4" w:rsidRPr="00104766" w:rsidTr="006310A4">
        <w:tc>
          <w:tcPr>
            <w:tcW w:w="3510" w:type="dxa"/>
          </w:tcPr>
          <w:p w:rsidR="00453BD4" w:rsidRPr="00104766" w:rsidRDefault="00315438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Практика</w:t>
            </w:r>
            <w:r w:rsidR="00FA1DFA" w:rsidRPr="00104766">
              <w:rPr>
                <w:color w:val="000000"/>
                <w:sz w:val="24"/>
                <w:szCs w:val="24"/>
              </w:rPr>
              <w:t xml:space="preserve"> раннего </w:t>
            </w:r>
            <w:r w:rsidR="0067348E" w:rsidRPr="00104766">
              <w:rPr>
                <w:color w:val="000000"/>
                <w:sz w:val="24"/>
                <w:szCs w:val="24"/>
              </w:rPr>
              <w:t>развития ребенка</w:t>
            </w:r>
          </w:p>
        </w:tc>
        <w:tc>
          <w:tcPr>
            <w:tcW w:w="6910" w:type="dxa"/>
          </w:tcPr>
          <w:p w:rsidR="00453BD4" w:rsidRPr="00104766" w:rsidRDefault="004B41C2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 xml:space="preserve">Образовательная деятельность с детьми раннего возраста. </w:t>
            </w:r>
            <w:r w:rsidR="0083782D" w:rsidRPr="00104766">
              <w:rPr>
                <w:sz w:val="24"/>
                <w:szCs w:val="24"/>
              </w:rPr>
              <w:t>Организация</w:t>
            </w:r>
            <w:r w:rsidR="0083782D" w:rsidRPr="00104766">
              <w:rPr>
                <w:rFonts w:eastAsia="Calibri"/>
                <w:sz w:val="24"/>
                <w:szCs w:val="24"/>
              </w:rPr>
              <w:t xml:space="preserve"> различны</w:t>
            </w:r>
            <w:r w:rsidR="0083782D" w:rsidRPr="00104766">
              <w:rPr>
                <w:sz w:val="24"/>
                <w:szCs w:val="24"/>
              </w:rPr>
              <w:t>х игр</w:t>
            </w:r>
            <w:r w:rsidR="0083782D" w:rsidRPr="00104766">
              <w:rPr>
                <w:rFonts w:eastAsia="Calibri"/>
                <w:sz w:val="24"/>
                <w:szCs w:val="24"/>
              </w:rPr>
              <w:t xml:space="preserve"> с детьми раннего возраста</w:t>
            </w:r>
            <w:r w:rsidR="00FA1DFA" w:rsidRPr="00104766">
              <w:rPr>
                <w:sz w:val="24"/>
                <w:szCs w:val="24"/>
              </w:rPr>
              <w:t>.</w:t>
            </w:r>
            <w:r w:rsidR="00FA1DFA" w:rsidRPr="00104766">
              <w:rPr>
                <w:color w:val="000000"/>
                <w:sz w:val="24"/>
                <w:szCs w:val="24"/>
              </w:rPr>
              <w:t xml:space="preserve"> ППРС в группах раннего возраста. Применение образовательных технологий с детьми раннего возраста.  Эффективное дидактическое пособие для развития детей раннего развития, его эмоциональной сферы.</w:t>
            </w:r>
          </w:p>
        </w:tc>
      </w:tr>
      <w:tr w:rsidR="00876853" w:rsidRPr="00104766" w:rsidTr="006310A4">
        <w:tc>
          <w:tcPr>
            <w:tcW w:w="3510" w:type="dxa"/>
          </w:tcPr>
          <w:p w:rsidR="00876853" w:rsidRPr="00104766" w:rsidRDefault="00876853" w:rsidP="00104766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Практика подготовки детей к школьному обучению</w:t>
            </w:r>
          </w:p>
        </w:tc>
        <w:tc>
          <w:tcPr>
            <w:tcW w:w="6910" w:type="dxa"/>
          </w:tcPr>
          <w:p w:rsidR="00876853" w:rsidRPr="00104766" w:rsidRDefault="00876853" w:rsidP="00104766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Как «работают» целевые ориентиры? Преимущества и дефициты в формировании компетенций выпускника ДОУ. </w:t>
            </w:r>
            <w:r w:rsidR="003F4A87">
              <w:rPr>
                <w:color w:val="000000"/>
              </w:rPr>
              <w:t>Социально-коммуникативный аспект в подготовке детей к школьному обучению. Опыт работы с текстом.</w:t>
            </w:r>
          </w:p>
        </w:tc>
      </w:tr>
      <w:tr w:rsidR="00453BD4" w:rsidRPr="00104766" w:rsidTr="006310A4">
        <w:tc>
          <w:tcPr>
            <w:tcW w:w="3510" w:type="dxa"/>
          </w:tcPr>
          <w:p w:rsidR="00453BD4" w:rsidRPr="00104766" w:rsidRDefault="0067348E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Практика</w:t>
            </w:r>
            <w:r w:rsidR="00FA1DFA" w:rsidRPr="00104766">
              <w:rPr>
                <w:color w:val="000000"/>
                <w:sz w:val="24"/>
                <w:szCs w:val="24"/>
              </w:rPr>
              <w:t xml:space="preserve"> инклюзивного образования</w:t>
            </w:r>
          </w:p>
        </w:tc>
        <w:tc>
          <w:tcPr>
            <w:tcW w:w="6910" w:type="dxa"/>
          </w:tcPr>
          <w:p w:rsidR="00453BD4" w:rsidRPr="00104766" w:rsidRDefault="006310A4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Оказание комплексной социальной и коррекционно-педагогической поддержки детям с ОВЗ. Организация индивидуальных и групповых развивающих занятий  при участии семей, воспитывающих детей с ОВЗ.</w:t>
            </w:r>
          </w:p>
          <w:p w:rsidR="006310A4" w:rsidRPr="00104766" w:rsidRDefault="006310A4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 xml:space="preserve">Маленький прием большого успеха (описать эффективные приемы сопровождения детей с ОВЗ в условиях инклюзивного образовании). </w:t>
            </w:r>
          </w:p>
        </w:tc>
      </w:tr>
      <w:tr w:rsidR="00453BD4" w:rsidRPr="00104766" w:rsidTr="006310A4">
        <w:tc>
          <w:tcPr>
            <w:tcW w:w="3510" w:type="dxa"/>
          </w:tcPr>
          <w:p w:rsidR="00453BD4" w:rsidRPr="00104766" w:rsidRDefault="0067348E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Практика</w:t>
            </w:r>
            <w:r w:rsidR="006310A4" w:rsidRPr="00104766">
              <w:rPr>
                <w:color w:val="000000"/>
                <w:sz w:val="24"/>
                <w:szCs w:val="24"/>
              </w:rPr>
              <w:t xml:space="preserve"> ранней профориентации</w:t>
            </w:r>
          </w:p>
        </w:tc>
        <w:tc>
          <w:tcPr>
            <w:tcW w:w="6910" w:type="dxa"/>
          </w:tcPr>
          <w:p w:rsidR="00453BD4" w:rsidRPr="00104766" w:rsidRDefault="006310A4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Представление опыта работы ДОУ профориентационной направленности</w:t>
            </w:r>
            <w:r w:rsidR="004B41C2" w:rsidRPr="00104766">
              <w:rPr>
                <w:color w:val="000000"/>
                <w:sz w:val="24"/>
                <w:szCs w:val="24"/>
              </w:rPr>
              <w:t xml:space="preserve"> на основе деятельностного подхода</w:t>
            </w:r>
            <w:r w:rsidRPr="00104766">
              <w:rPr>
                <w:color w:val="000000"/>
                <w:sz w:val="24"/>
                <w:szCs w:val="24"/>
              </w:rPr>
              <w:t>. Проектная деятельность. «</w:t>
            </w:r>
            <w:r w:rsidRPr="00104766">
              <w:rPr>
                <w:color w:val="000000"/>
                <w:sz w:val="24"/>
                <w:szCs w:val="24"/>
                <w:lang w:val="en-US"/>
              </w:rPr>
              <w:t>BEBISKILLS</w:t>
            </w:r>
            <w:r w:rsidRPr="00104766">
              <w:rPr>
                <w:color w:val="000000"/>
                <w:sz w:val="24"/>
                <w:szCs w:val="24"/>
              </w:rPr>
              <w:t>»</w:t>
            </w:r>
            <w:r w:rsidR="000804E2" w:rsidRPr="00104766">
              <w:rPr>
                <w:color w:val="000000"/>
                <w:sz w:val="24"/>
                <w:szCs w:val="24"/>
              </w:rPr>
              <w:t xml:space="preserve"> - первые профессиональные пробы</w:t>
            </w:r>
            <w:r w:rsidR="009D63DC" w:rsidRPr="00104766">
              <w:rPr>
                <w:color w:val="000000"/>
                <w:sz w:val="24"/>
                <w:szCs w:val="24"/>
              </w:rPr>
              <w:t xml:space="preserve"> (по факту проведения)</w:t>
            </w:r>
          </w:p>
        </w:tc>
      </w:tr>
      <w:tr w:rsidR="00453BD4" w:rsidRPr="00104766" w:rsidTr="006310A4">
        <w:tc>
          <w:tcPr>
            <w:tcW w:w="3510" w:type="dxa"/>
          </w:tcPr>
          <w:p w:rsidR="00453BD4" w:rsidRPr="00104766" w:rsidRDefault="0067348E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Практика</w:t>
            </w:r>
            <w:r w:rsidR="006310A4" w:rsidRPr="00104766">
              <w:rPr>
                <w:color w:val="000000"/>
                <w:sz w:val="24"/>
                <w:szCs w:val="24"/>
              </w:rPr>
              <w:t xml:space="preserve"> </w:t>
            </w:r>
            <w:r w:rsidR="004B41C2" w:rsidRPr="00104766">
              <w:rPr>
                <w:color w:val="000000"/>
                <w:sz w:val="24"/>
                <w:szCs w:val="24"/>
              </w:rPr>
              <w:t xml:space="preserve">духовно-нравственных ценностей и </w:t>
            </w:r>
            <w:r w:rsidR="006310A4" w:rsidRPr="00104766">
              <w:rPr>
                <w:color w:val="000000"/>
                <w:sz w:val="24"/>
                <w:szCs w:val="24"/>
              </w:rPr>
              <w:t>культу</w:t>
            </w:r>
            <w:r w:rsidR="004B41C2" w:rsidRPr="00104766">
              <w:rPr>
                <w:color w:val="000000"/>
                <w:sz w:val="24"/>
                <w:szCs w:val="24"/>
              </w:rPr>
              <w:t>рных традиций</w:t>
            </w:r>
          </w:p>
        </w:tc>
        <w:tc>
          <w:tcPr>
            <w:tcW w:w="6910" w:type="dxa"/>
          </w:tcPr>
          <w:p w:rsidR="00453BD4" w:rsidRPr="00104766" w:rsidRDefault="004B41C2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Патриотическое воспитание. Исторические национально-культурные традиции. Духовно-нравственная составляющая на примере детской художественной литературы. Традиции семьи. Воспитание социально-ответственной личности.</w:t>
            </w:r>
            <w:r w:rsidR="000804E2" w:rsidRPr="00104766">
              <w:rPr>
                <w:color w:val="000000"/>
                <w:sz w:val="24"/>
                <w:szCs w:val="24"/>
              </w:rPr>
              <w:t xml:space="preserve"> </w:t>
            </w:r>
            <w:r w:rsidR="00101988" w:rsidRPr="00104766">
              <w:rPr>
                <w:sz w:val="24"/>
                <w:szCs w:val="24"/>
              </w:rPr>
              <w:t>Т</w:t>
            </w:r>
            <w:r w:rsidR="00101988" w:rsidRPr="00104766">
              <w:rPr>
                <w:rFonts w:eastAsia="Calibri"/>
                <w:sz w:val="24"/>
                <w:szCs w:val="24"/>
              </w:rPr>
              <w:t>руд</w:t>
            </w:r>
            <w:r w:rsidR="00101988" w:rsidRPr="00104766">
              <w:rPr>
                <w:sz w:val="24"/>
                <w:szCs w:val="24"/>
              </w:rPr>
              <w:t>овое воспитание</w:t>
            </w:r>
            <w:r w:rsidR="00101988" w:rsidRPr="00104766">
              <w:rPr>
                <w:rFonts w:eastAsia="Calibri"/>
                <w:sz w:val="24"/>
                <w:szCs w:val="24"/>
              </w:rPr>
              <w:t xml:space="preserve"> и самообслуживание</w:t>
            </w:r>
            <w:r w:rsidR="00101988" w:rsidRPr="00104766">
              <w:rPr>
                <w:sz w:val="24"/>
                <w:szCs w:val="24"/>
              </w:rPr>
              <w:t>.</w:t>
            </w:r>
          </w:p>
        </w:tc>
      </w:tr>
      <w:tr w:rsidR="00453BD4" w:rsidRPr="00104766" w:rsidTr="006310A4">
        <w:tc>
          <w:tcPr>
            <w:tcW w:w="3510" w:type="dxa"/>
          </w:tcPr>
          <w:p w:rsidR="00453BD4" w:rsidRPr="00104766" w:rsidRDefault="00101988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Практика</w:t>
            </w:r>
            <w:r w:rsidRPr="00104766">
              <w:rPr>
                <w:rFonts w:eastAsia="Calibri"/>
                <w:color w:val="000000"/>
                <w:sz w:val="24"/>
                <w:szCs w:val="24"/>
              </w:rPr>
              <w:t xml:space="preserve"> развития и поддержки детской инициативы и самостоятельности</w:t>
            </w:r>
          </w:p>
        </w:tc>
        <w:tc>
          <w:tcPr>
            <w:tcW w:w="6910" w:type="dxa"/>
          </w:tcPr>
          <w:p w:rsidR="00453BD4" w:rsidRPr="00104766" w:rsidRDefault="00101988" w:rsidP="00104766">
            <w:pPr>
              <w:spacing w:after="120"/>
              <w:contextualSpacing/>
              <w:rPr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  <w:shd w:val="clear" w:color="auto" w:fill="FFFFFF"/>
              </w:rPr>
              <w:t>Вариативные формы обучения (игры, мастерские, проектная деятельность). И</w:t>
            </w:r>
            <w:r w:rsidRPr="00104766">
              <w:rPr>
                <w:sz w:val="24"/>
                <w:szCs w:val="24"/>
              </w:rPr>
              <w:t>спользование неоформленного материала, самостоятельная игровая деятельность детей. Организация</w:t>
            </w:r>
            <w:r w:rsidRPr="00104766">
              <w:rPr>
                <w:rFonts w:eastAsia="Calibri"/>
                <w:sz w:val="24"/>
                <w:szCs w:val="24"/>
              </w:rPr>
              <w:t xml:space="preserve"> продукти</w:t>
            </w:r>
            <w:r w:rsidRPr="00104766">
              <w:rPr>
                <w:sz w:val="24"/>
                <w:szCs w:val="24"/>
              </w:rPr>
              <w:t>вной деятельности</w:t>
            </w:r>
            <w:r w:rsidRPr="00104766">
              <w:rPr>
                <w:rFonts w:eastAsia="Calibri"/>
                <w:sz w:val="24"/>
                <w:szCs w:val="24"/>
              </w:rPr>
              <w:t xml:space="preserve"> дошкольников</w:t>
            </w:r>
            <w:r w:rsidRPr="00104766">
              <w:rPr>
                <w:sz w:val="24"/>
                <w:szCs w:val="24"/>
              </w:rPr>
              <w:t>.</w:t>
            </w:r>
          </w:p>
        </w:tc>
      </w:tr>
      <w:tr w:rsidR="00453BD4" w:rsidRPr="00104766" w:rsidTr="006310A4">
        <w:tc>
          <w:tcPr>
            <w:tcW w:w="3510" w:type="dxa"/>
          </w:tcPr>
          <w:p w:rsidR="00453BD4" w:rsidRPr="00104766" w:rsidRDefault="00101988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Практика</w:t>
            </w:r>
            <w:r w:rsidR="002D39F1" w:rsidRPr="00104766">
              <w:rPr>
                <w:color w:val="000000"/>
                <w:sz w:val="24"/>
                <w:szCs w:val="24"/>
              </w:rPr>
              <w:t xml:space="preserve"> профессиональных компетенций </w:t>
            </w:r>
            <w:r w:rsidR="00E0208A" w:rsidRPr="00104766">
              <w:rPr>
                <w:color w:val="000000"/>
                <w:sz w:val="24"/>
                <w:szCs w:val="24"/>
              </w:rPr>
              <w:t>молодо</w:t>
            </w:r>
            <w:r w:rsidRPr="00104766">
              <w:rPr>
                <w:color w:val="000000"/>
                <w:sz w:val="24"/>
                <w:szCs w:val="24"/>
              </w:rPr>
              <w:t>го</w:t>
            </w:r>
            <w:r w:rsidR="00E0208A" w:rsidRPr="00104766">
              <w:rPr>
                <w:color w:val="000000"/>
                <w:sz w:val="24"/>
                <w:szCs w:val="24"/>
              </w:rPr>
              <w:t xml:space="preserve"> воспитателя</w:t>
            </w:r>
          </w:p>
        </w:tc>
        <w:tc>
          <w:tcPr>
            <w:tcW w:w="6910" w:type="dxa"/>
          </w:tcPr>
          <w:p w:rsidR="00453BD4" w:rsidRPr="00104766" w:rsidRDefault="00E0208A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 xml:space="preserve">Предоставляется любой </w:t>
            </w:r>
            <w:r w:rsidR="00101988" w:rsidRPr="00104766">
              <w:rPr>
                <w:color w:val="000000"/>
                <w:sz w:val="24"/>
                <w:szCs w:val="24"/>
              </w:rPr>
              <w:t>успешный опыт</w:t>
            </w:r>
            <w:r w:rsidR="00876853">
              <w:rPr>
                <w:color w:val="000000"/>
                <w:sz w:val="24"/>
                <w:szCs w:val="24"/>
              </w:rPr>
              <w:t xml:space="preserve"> молодыми педагогами (до 3 лет стажа)</w:t>
            </w:r>
            <w:r w:rsidRPr="00104766">
              <w:rPr>
                <w:color w:val="000000"/>
                <w:sz w:val="24"/>
                <w:szCs w:val="24"/>
              </w:rPr>
              <w:t>. Взгляд в будущее (оригинальные идеи)</w:t>
            </w:r>
            <w:r w:rsidR="00101988" w:rsidRPr="00104766">
              <w:rPr>
                <w:color w:val="000000"/>
                <w:sz w:val="24"/>
                <w:szCs w:val="24"/>
              </w:rPr>
              <w:t xml:space="preserve">. </w:t>
            </w:r>
            <w:r w:rsidR="00252D36" w:rsidRPr="00104766">
              <w:rPr>
                <w:color w:val="000000"/>
                <w:sz w:val="24"/>
                <w:szCs w:val="24"/>
              </w:rPr>
              <w:t>Наставничество.</w:t>
            </w:r>
          </w:p>
        </w:tc>
      </w:tr>
      <w:tr w:rsidR="00453BD4" w:rsidRPr="00104766" w:rsidTr="006310A4">
        <w:tc>
          <w:tcPr>
            <w:tcW w:w="3510" w:type="dxa"/>
          </w:tcPr>
          <w:p w:rsidR="00453BD4" w:rsidRPr="00104766" w:rsidRDefault="00252D36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Практика</w:t>
            </w:r>
            <w:r w:rsidRPr="00104766">
              <w:rPr>
                <w:rFonts w:eastAsia="Calibri"/>
                <w:color w:val="000000"/>
                <w:sz w:val="24"/>
                <w:szCs w:val="24"/>
              </w:rPr>
              <w:t xml:space="preserve"> планирования образовательной деятельности</w:t>
            </w:r>
          </w:p>
        </w:tc>
        <w:tc>
          <w:tcPr>
            <w:tcW w:w="6910" w:type="dxa"/>
          </w:tcPr>
          <w:p w:rsidR="00453BD4" w:rsidRPr="00104766" w:rsidRDefault="00252D36" w:rsidP="00876853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Вариативные формы планирования. Планирование согласно детской инициативе. Формы демонстрации детской деятельности, реализации задач для родительской общест</w:t>
            </w:r>
            <w:r w:rsidR="00876853">
              <w:rPr>
                <w:color w:val="000000"/>
                <w:sz w:val="24"/>
                <w:szCs w:val="24"/>
              </w:rPr>
              <w:t xml:space="preserve">венности. Включение семей в ОП. Возрастная преемственность в планировании – единая линия развития дошкольников. Принцип событийности. </w:t>
            </w:r>
          </w:p>
        </w:tc>
      </w:tr>
      <w:tr w:rsidR="00E0208A" w:rsidRPr="00104766" w:rsidTr="006310A4">
        <w:tc>
          <w:tcPr>
            <w:tcW w:w="3510" w:type="dxa"/>
          </w:tcPr>
          <w:p w:rsidR="00E0208A" w:rsidRPr="00104766" w:rsidRDefault="00252D36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>Практика</w:t>
            </w:r>
            <w:r w:rsidR="00E0208A" w:rsidRPr="00104766">
              <w:rPr>
                <w:color w:val="000000"/>
                <w:sz w:val="24"/>
                <w:szCs w:val="24"/>
              </w:rPr>
              <w:t xml:space="preserve"> социального партнерства</w:t>
            </w:r>
          </w:p>
        </w:tc>
        <w:tc>
          <w:tcPr>
            <w:tcW w:w="6910" w:type="dxa"/>
          </w:tcPr>
          <w:p w:rsidR="00E0208A" w:rsidRPr="00104766" w:rsidRDefault="00E0208A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 xml:space="preserve">Взаимодействие с социумом, семьями </w:t>
            </w:r>
            <w:r w:rsidR="00CB4C48" w:rsidRPr="00104766">
              <w:rPr>
                <w:color w:val="000000"/>
                <w:sz w:val="24"/>
                <w:szCs w:val="24"/>
              </w:rPr>
              <w:t>(проектная деятельность)</w:t>
            </w:r>
          </w:p>
        </w:tc>
      </w:tr>
      <w:tr w:rsidR="00E0208A" w:rsidRPr="00104766" w:rsidTr="006310A4">
        <w:tc>
          <w:tcPr>
            <w:tcW w:w="3510" w:type="dxa"/>
          </w:tcPr>
          <w:p w:rsidR="00E0208A" w:rsidRPr="00104766" w:rsidRDefault="00C62383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Номинация </w:t>
            </w:r>
            <w:r w:rsidR="00CB4C48" w:rsidRPr="00104766">
              <w:rPr>
                <w:color w:val="000000"/>
                <w:sz w:val="24"/>
                <w:szCs w:val="24"/>
              </w:rPr>
              <w:t>«Территория свободного выбора»</w:t>
            </w:r>
          </w:p>
        </w:tc>
        <w:tc>
          <w:tcPr>
            <w:tcW w:w="6910" w:type="dxa"/>
          </w:tcPr>
          <w:p w:rsidR="00E0208A" w:rsidRPr="00104766" w:rsidRDefault="00CB4C48" w:rsidP="0010476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104766">
              <w:rPr>
                <w:color w:val="000000"/>
                <w:sz w:val="24"/>
                <w:szCs w:val="24"/>
              </w:rPr>
              <w:t xml:space="preserve">Альтернативный подход в организации жизнедеятельности детей. Представление </w:t>
            </w:r>
            <w:r w:rsidR="00876853">
              <w:rPr>
                <w:color w:val="000000"/>
                <w:sz w:val="24"/>
                <w:szCs w:val="24"/>
              </w:rPr>
              <w:t xml:space="preserve">новых, актуальных </w:t>
            </w:r>
            <w:r w:rsidRPr="00104766">
              <w:rPr>
                <w:color w:val="000000"/>
                <w:sz w:val="24"/>
                <w:szCs w:val="24"/>
              </w:rPr>
              <w:t>форм деятельности, методов и приемов.</w:t>
            </w:r>
          </w:p>
        </w:tc>
      </w:tr>
    </w:tbl>
    <w:p w:rsidR="0072348B" w:rsidRPr="00104766" w:rsidRDefault="0072348B" w:rsidP="00104766">
      <w:pPr>
        <w:spacing w:after="120"/>
        <w:contextualSpacing/>
        <w:jc w:val="both"/>
        <w:rPr>
          <w:color w:val="000000"/>
        </w:rPr>
      </w:pPr>
    </w:p>
    <w:p w:rsidR="00681E71" w:rsidRPr="00104766" w:rsidRDefault="00FD5915" w:rsidP="00104766">
      <w:pPr>
        <w:spacing w:after="120"/>
        <w:contextualSpacing/>
        <w:jc w:val="both"/>
      </w:pPr>
      <w:r w:rsidRPr="00104766">
        <w:rPr>
          <w:b/>
          <w:bCs/>
        </w:rPr>
        <w:lastRenderedPageBreak/>
        <w:t>3</w:t>
      </w:r>
      <w:r w:rsidR="00681E71" w:rsidRPr="00104766">
        <w:rPr>
          <w:b/>
          <w:bCs/>
        </w:rPr>
        <w:t>. Участники Фестиваля</w:t>
      </w:r>
    </w:p>
    <w:p w:rsidR="00681E71" w:rsidRPr="00104766" w:rsidRDefault="00FD5915" w:rsidP="00104766">
      <w:pPr>
        <w:spacing w:after="120"/>
        <w:contextualSpacing/>
        <w:jc w:val="both"/>
      </w:pPr>
      <w:r w:rsidRPr="00104766">
        <w:rPr>
          <w:color w:val="000000"/>
        </w:rPr>
        <w:t>3</w:t>
      </w:r>
      <w:r w:rsidR="00681E71" w:rsidRPr="00104766">
        <w:rPr>
          <w:color w:val="000000"/>
        </w:rPr>
        <w:t>.1</w:t>
      </w:r>
      <w:r w:rsidR="00D403A3" w:rsidRPr="00104766">
        <w:rPr>
          <w:color w:val="000000"/>
        </w:rPr>
        <w:t>. К</w:t>
      </w:r>
      <w:r w:rsidR="00681E71" w:rsidRPr="00104766">
        <w:rPr>
          <w:color w:val="000000"/>
        </w:rPr>
        <w:t xml:space="preserve"> участию в Фестивале приглашаются педагогические работники </w:t>
      </w:r>
      <w:r w:rsidR="00E36C56" w:rsidRPr="00104766">
        <w:rPr>
          <w:color w:val="000000"/>
        </w:rPr>
        <w:t xml:space="preserve">дошкольных </w:t>
      </w:r>
      <w:r w:rsidR="00681E71" w:rsidRPr="00104766">
        <w:rPr>
          <w:color w:val="000000"/>
        </w:rPr>
        <w:t>образовательных организаций</w:t>
      </w:r>
      <w:r w:rsidR="00AC5F49" w:rsidRPr="00104766">
        <w:rPr>
          <w:color w:val="000000"/>
        </w:rPr>
        <w:t>, студенты факультета «Дошкольная педагогика и психология» ЛПИфСФУ.</w:t>
      </w:r>
    </w:p>
    <w:p w:rsidR="00681E71" w:rsidRPr="00104766" w:rsidRDefault="00FD5915" w:rsidP="00104766">
      <w:pPr>
        <w:spacing w:after="120"/>
        <w:contextualSpacing/>
        <w:jc w:val="both"/>
      </w:pPr>
      <w:r w:rsidRPr="00104766">
        <w:rPr>
          <w:color w:val="000000"/>
        </w:rPr>
        <w:t>3</w:t>
      </w:r>
      <w:r w:rsidR="00681E71" w:rsidRPr="00104766">
        <w:rPr>
          <w:color w:val="000000"/>
        </w:rPr>
        <w:t>.2</w:t>
      </w:r>
      <w:r w:rsidR="00D403A3" w:rsidRPr="00104766">
        <w:rPr>
          <w:color w:val="000000"/>
        </w:rPr>
        <w:t>.</w:t>
      </w:r>
      <w:r w:rsidR="00681E71" w:rsidRPr="00104766">
        <w:rPr>
          <w:color w:val="000000"/>
        </w:rPr>
        <w:t xml:space="preserve"> </w:t>
      </w:r>
      <w:r w:rsidR="00AC5F49" w:rsidRPr="00104766">
        <w:rPr>
          <w:color w:val="000000"/>
        </w:rPr>
        <w:t>Возможно коллективное и индивидуальное участие.</w:t>
      </w:r>
    </w:p>
    <w:p w:rsidR="00681E71" w:rsidRPr="00104766" w:rsidRDefault="003176A2" w:rsidP="00104766">
      <w:pPr>
        <w:spacing w:after="120"/>
        <w:contextualSpacing/>
        <w:jc w:val="both"/>
        <w:rPr>
          <w:color w:val="000000"/>
        </w:rPr>
      </w:pPr>
      <w:r w:rsidRPr="00104766">
        <w:rPr>
          <w:color w:val="000000"/>
        </w:rPr>
        <w:t xml:space="preserve"> </w:t>
      </w:r>
    </w:p>
    <w:p w:rsidR="00681E71" w:rsidRPr="00104766" w:rsidRDefault="00681E71" w:rsidP="00104766">
      <w:pPr>
        <w:spacing w:after="120"/>
        <w:contextualSpacing/>
        <w:jc w:val="both"/>
      </w:pPr>
      <w:r w:rsidRPr="00104766">
        <w:rPr>
          <w:b/>
          <w:bCs/>
          <w:color w:val="000000"/>
        </w:rPr>
        <w:t>4. Организация и проведение Фестиваля</w:t>
      </w:r>
    </w:p>
    <w:p w:rsidR="00FD5915" w:rsidRPr="00104766" w:rsidRDefault="00FD5915" w:rsidP="00104766">
      <w:pPr>
        <w:pStyle w:val="a6"/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Фестиваль проводится в три этапа </w:t>
      </w:r>
    </w:p>
    <w:p w:rsidR="00FD5915" w:rsidRPr="00104766" w:rsidRDefault="00FD5915" w:rsidP="00104766">
      <w:pPr>
        <w:pStyle w:val="a6"/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Даты проведения: </w:t>
      </w:r>
    </w:p>
    <w:p w:rsidR="0036229D" w:rsidRPr="00104766" w:rsidRDefault="00FD5915" w:rsidP="00104766">
      <w:pPr>
        <w:pStyle w:val="a6"/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заочный: 01.12.2018 – 15. 03. 2019 г. -  </w:t>
      </w:r>
      <w:r w:rsidR="0036229D" w:rsidRPr="00104766">
        <w:rPr>
          <w:rFonts w:ascii="Times New Roman" w:hAnsi="Times New Roman" w:cs="Times New Roman"/>
          <w:color w:val="000000"/>
          <w:sz w:val="24"/>
          <w:szCs w:val="24"/>
        </w:rPr>
        <w:t>необходимо подать описание практики по установленной форме (Приложение 1)</w:t>
      </w:r>
      <w:r w:rsidR="00732C92" w:rsidRPr="0010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29D" w:rsidRPr="0010476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электронный адрес  МБУ «МИМЦ» </w:t>
      </w:r>
      <w:hyperlink r:id="rId10" w:history="1">
        <w:r w:rsidR="000A1BF5" w:rsidRPr="006834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imclesosib</w:t>
        </w:r>
        <w:r w:rsidR="000A1BF5" w:rsidRPr="006834E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A1BF5" w:rsidRPr="006834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A1BF5" w:rsidRPr="006834E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1BF5" w:rsidRPr="006834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6229D" w:rsidRPr="00104766">
        <w:rPr>
          <w:rFonts w:ascii="Times New Roman" w:hAnsi="Times New Roman" w:cs="Times New Roman"/>
          <w:color w:val="000000"/>
          <w:sz w:val="24"/>
          <w:szCs w:val="24"/>
        </w:rPr>
        <w:t xml:space="preserve">  (указать тему в письме:  Практика ДОУ).</w:t>
      </w:r>
    </w:p>
    <w:p w:rsidR="0036229D" w:rsidRPr="00104766" w:rsidRDefault="0036229D" w:rsidP="00104766">
      <w:pPr>
        <w:pStyle w:val="a6"/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0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работа экспертов: 15.03. - 20.03.2019 г. - из представленных материалов определяется ТОП- 20 лучших образовательных практик </w:t>
      </w:r>
    </w:p>
    <w:p w:rsidR="00732C92" w:rsidRPr="00104766" w:rsidRDefault="00732C92" w:rsidP="00104766">
      <w:pPr>
        <w:spacing w:after="120"/>
        <w:contextualSpacing/>
        <w:jc w:val="both"/>
        <w:rPr>
          <w:bCs/>
          <w:color w:val="000000"/>
        </w:rPr>
      </w:pPr>
      <w:r w:rsidRPr="00104766">
        <w:rPr>
          <w:bCs/>
          <w:color w:val="000000"/>
        </w:rPr>
        <w:t>4.2.Критерии отбора Фестивальных работ:</w:t>
      </w:r>
    </w:p>
    <w:p w:rsidR="00732C92" w:rsidRPr="00104766" w:rsidRDefault="00732C92" w:rsidP="00104766">
      <w:pPr>
        <w:spacing w:after="120"/>
        <w:contextualSpacing/>
        <w:jc w:val="both"/>
        <w:rPr>
          <w:bCs/>
          <w:color w:val="000000"/>
        </w:rPr>
      </w:pPr>
      <w:r w:rsidRPr="00104766">
        <w:rPr>
          <w:bCs/>
          <w:color w:val="000000"/>
        </w:rPr>
        <w:t>- актуальность практики на современном этапе;</w:t>
      </w:r>
    </w:p>
    <w:p w:rsidR="00732C92" w:rsidRPr="00104766" w:rsidRDefault="00732C92" w:rsidP="00104766">
      <w:pPr>
        <w:spacing w:after="120"/>
        <w:contextualSpacing/>
        <w:jc w:val="both"/>
        <w:rPr>
          <w:bCs/>
          <w:color w:val="000000"/>
        </w:rPr>
      </w:pPr>
      <w:r w:rsidRPr="00104766">
        <w:rPr>
          <w:bCs/>
          <w:color w:val="000000"/>
        </w:rPr>
        <w:t>- наличие новизны;</w:t>
      </w:r>
    </w:p>
    <w:p w:rsidR="00732C92" w:rsidRPr="00104766" w:rsidRDefault="00732C92" w:rsidP="00104766">
      <w:pPr>
        <w:spacing w:after="120"/>
        <w:contextualSpacing/>
        <w:jc w:val="both"/>
        <w:rPr>
          <w:bCs/>
          <w:color w:val="000000"/>
        </w:rPr>
      </w:pPr>
      <w:r w:rsidRPr="00104766">
        <w:rPr>
          <w:bCs/>
          <w:color w:val="000000"/>
        </w:rPr>
        <w:t>- результативность.</w:t>
      </w:r>
    </w:p>
    <w:p w:rsidR="00732C92" w:rsidRPr="00104766" w:rsidRDefault="00732C92" w:rsidP="00104766">
      <w:pPr>
        <w:spacing w:after="120"/>
        <w:contextualSpacing/>
        <w:jc w:val="both"/>
        <w:rPr>
          <w:color w:val="000000"/>
        </w:rPr>
      </w:pPr>
      <w:r w:rsidRPr="00104766">
        <w:rPr>
          <w:bCs/>
          <w:color w:val="000000"/>
        </w:rPr>
        <w:t xml:space="preserve">4.3. </w:t>
      </w:r>
      <w:r w:rsidRPr="00104766">
        <w:rPr>
          <w:color w:val="000000"/>
        </w:rPr>
        <w:t>Материалы, предоставленные на Фестиваль,</w:t>
      </w:r>
      <w:r w:rsidRPr="00104766">
        <w:rPr>
          <w:bCs/>
        </w:rPr>
        <w:t xml:space="preserve"> выставляются  на сайт  </w:t>
      </w:r>
      <w:r w:rsidRPr="00104766">
        <w:rPr>
          <w:color w:val="000000"/>
        </w:rPr>
        <w:t>«МИМЦ»</w:t>
      </w:r>
      <w:r w:rsidR="00233AF7" w:rsidRPr="00104766">
        <w:rPr>
          <w:color w:val="000000"/>
        </w:rPr>
        <w:t>. Образовательные  учреждения могут направить  на адрес МБУ «МИМЦ»  отзыв о практике.</w:t>
      </w:r>
    </w:p>
    <w:p w:rsidR="00732C92" w:rsidRPr="00104766" w:rsidRDefault="00732C92" w:rsidP="00104766">
      <w:pPr>
        <w:spacing w:after="120"/>
        <w:contextualSpacing/>
        <w:jc w:val="both"/>
        <w:rPr>
          <w:color w:val="000000"/>
        </w:rPr>
      </w:pPr>
      <w:r w:rsidRPr="00104766">
        <w:rPr>
          <w:bCs/>
          <w:color w:val="000000"/>
        </w:rPr>
        <w:t>4.4.</w:t>
      </w:r>
      <w:r w:rsidRPr="00104766">
        <w:rPr>
          <w:b/>
          <w:bCs/>
          <w:color w:val="000000"/>
        </w:rPr>
        <w:t xml:space="preserve"> </w:t>
      </w:r>
      <w:r w:rsidRPr="00104766">
        <w:rPr>
          <w:color w:val="000000"/>
        </w:rPr>
        <w:t>Организаторы оставляют за собой право отклонить  материалы, оформленные с нарушением данных требований.</w:t>
      </w:r>
    </w:p>
    <w:p w:rsidR="000A5800" w:rsidRPr="00104766" w:rsidRDefault="00732C92" w:rsidP="00224C29">
      <w:pPr>
        <w:spacing w:after="120"/>
        <w:contextualSpacing/>
        <w:jc w:val="both"/>
        <w:rPr>
          <w:color w:val="000000"/>
        </w:rPr>
      </w:pPr>
      <w:r w:rsidRPr="00104766">
        <w:rPr>
          <w:color w:val="000000"/>
        </w:rPr>
        <w:t xml:space="preserve">4.5. </w:t>
      </w:r>
      <w:r w:rsidRPr="00104766">
        <w:rPr>
          <w:color w:val="000000"/>
          <w:lang w:val="en-US"/>
        </w:rPr>
        <w:t>III</w:t>
      </w:r>
      <w:r w:rsidRPr="00104766">
        <w:rPr>
          <w:color w:val="000000"/>
        </w:rPr>
        <w:t xml:space="preserve"> этап – финальный, очный: 27.03 2019 г. в 10.00  – презентация успешных образовательных практик.</w:t>
      </w:r>
      <w:r w:rsidR="00224C29">
        <w:rPr>
          <w:color w:val="000000"/>
        </w:rPr>
        <w:t xml:space="preserve"> </w:t>
      </w:r>
      <w:r w:rsidR="000A5800" w:rsidRPr="00104766">
        <w:rPr>
          <w:color w:val="000000"/>
        </w:rPr>
        <w:t>Место проведения – МБДОУ № 11 «Солнышко».</w:t>
      </w:r>
    </w:p>
    <w:p w:rsidR="000A5800" w:rsidRPr="00104766" w:rsidRDefault="000A5800" w:rsidP="00104766">
      <w:pPr>
        <w:spacing w:after="120"/>
        <w:contextualSpacing/>
        <w:jc w:val="both"/>
        <w:rPr>
          <w:bCs/>
          <w:color w:val="000000"/>
        </w:rPr>
      </w:pPr>
      <w:r w:rsidRPr="00104766">
        <w:rPr>
          <w:bCs/>
          <w:color w:val="000000"/>
        </w:rPr>
        <w:t xml:space="preserve">4.7. В случае отбора практики в финал (ТОП-20), необходимо оформить материал согласно </w:t>
      </w:r>
      <w:r w:rsidRPr="00104766">
        <w:rPr>
          <w:bCs/>
        </w:rPr>
        <w:t>требованиям к его оформлению</w:t>
      </w:r>
      <w:r w:rsidRPr="00104766">
        <w:rPr>
          <w:bCs/>
          <w:color w:val="000000"/>
        </w:rPr>
        <w:t>:</w:t>
      </w:r>
    </w:p>
    <w:p w:rsidR="000A5800" w:rsidRPr="00104766" w:rsidRDefault="000A5800" w:rsidP="00104766">
      <w:pPr>
        <w:spacing w:after="120"/>
        <w:contextualSpacing/>
        <w:jc w:val="both"/>
        <w:rPr>
          <w:color w:val="000000"/>
        </w:rPr>
      </w:pPr>
      <w:r w:rsidRPr="00104766">
        <w:rPr>
          <w:bCs/>
          <w:color w:val="000000"/>
        </w:rPr>
        <w:t xml:space="preserve"> </w:t>
      </w:r>
      <w:r w:rsidRPr="00104766">
        <w:rPr>
          <w:color w:val="000000"/>
        </w:rPr>
        <w:t>Материалы предоставляются в  электронном и бумажном  формате;</w:t>
      </w:r>
    </w:p>
    <w:p w:rsidR="00732C92" w:rsidRPr="00104766" w:rsidRDefault="000A5800" w:rsidP="00104766">
      <w:pPr>
        <w:spacing w:after="120"/>
        <w:contextualSpacing/>
        <w:jc w:val="both"/>
        <w:rPr>
          <w:bCs/>
          <w:color w:val="000000"/>
        </w:rPr>
      </w:pPr>
      <w:r w:rsidRPr="00104766">
        <w:rPr>
          <w:color w:val="000000"/>
        </w:rPr>
        <w:t xml:space="preserve"> Текстовый редактор «Word for Windows », формат: А4, шрифт: 12 pt., поля – справа 2, слева, низ, вверх - 1,5, интервал 1.</w:t>
      </w:r>
    </w:p>
    <w:p w:rsidR="00732C92" w:rsidRPr="00104766" w:rsidRDefault="000A5800" w:rsidP="00104766">
      <w:pPr>
        <w:spacing w:after="120"/>
        <w:contextualSpacing/>
        <w:jc w:val="both"/>
      </w:pPr>
      <w:r w:rsidRPr="00104766">
        <w:rPr>
          <w:bCs/>
          <w:color w:val="000000"/>
        </w:rPr>
        <w:t>Объем материала</w:t>
      </w:r>
      <w:r w:rsidRPr="00104766">
        <w:t xml:space="preserve"> не более трёх страниц</w:t>
      </w:r>
      <w:r w:rsidR="00757154" w:rsidRPr="00104766">
        <w:t>.</w:t>
      </w:r>
    </w:p>
    <w:p w:rsidR="00757154" w:rsidRPr="00104766" w:rsidRDefault="00757154" w:rsidP="00104766">
      <w:pPr>
        <w:spacing w:after="120"/>
        <w:contextualSpacing/>
        <w:jc w:val="both"/>
      </w:pPr>
      <w:r w:rsidRPr="00104766">
        <w:t>Оформление титульного листа</w:t>
      </w:r>
      <w:r w:rsidR="004668A0">
        <w:t xml:space="preserve"> (Приложение 2)</w:t>
      </w:r>
      <w:r w:rsidRPr="00104766">
        <w:t>:</w:t>
      </w:r>
    </w:p>
    <w:p w:rsidR="00757154" w:rsidRPr="00104766" w:rsidRDefault="00757154" w:rsidP="00104766">
      <w:pPr>
        <w:spacing w:after="120"/>
        <w:contextualSpacing/>
        <w:jc w:val="both"/>
      </w:pPr>
      <w:r w:rsidRPr="00104766">
        <w:t>В верхней части листа: Наименование ДОО</w:t>
      </w:r>
    </w:p>
    <w:p w:rsidR="00757154" w:rsidRPr="00104766" w:rsidRDefault="00757154" w:rsidP="00104766">
      <w:pPr>
        <w:spacing w:after="120"/>
        <w:contextualSpacing/>
        <w:jc w:val="both"/>
      </w:pPr>
      <w:r w:rsidRPr="00104766">
        <w:t xml:space="preserve">В центре листа прописными буквами: тема. </w:t>
      </w:r>
    </w:p>
    <w:p w:rsidR="00757154" w:rsidRPr="00104766" w:rsidRDefault="00757154" w:rsidP="00104766">
      <w:pPr>
        <w:spacing w:after="120"/>
        <w:contextualSpacing/>
        <w:jc w:val="both"/>
      </w:pPr>
      <w:r w:rsidRPr="00104766">
        <w:t xml:space="preserve">Под темой наименование </w:t>
      </w:r>
      <w:r w:rsidR="004668A0">
        <w:t>направления (номинации)</w:t>
      </w:r>
      <w:r w:rsidRPr="00104766">
        <w:t xml:space="preserve"> (</w:t>
      </w:r>
      <w:r w:rsidRPr="00104766">
        <w:rPr>
          <w:color w:val="000000"/>
        </w:rPr>
        <w:t>12 pt)</w:t>
      </w:r>
      <w:r w:rsidRPr="00104766">
        <w:t>.</w:t>
      </w:r>
    </w:p>
    <w:p w:rsidR="00757154" w:rsidRPr="00104766" w:rsidRDefault="00757154" w:rsidP="00104766">
      <w:pPr>
        <w:spacing w:after="120"/>
        <w:contextualSpacing/>
        <w:jc w:val="both"/>
        <w:rPr>
          <w:bCs/>
          <w:color w:val="000000"/>
        </w:rPr>
      </w:pPr>
      <w:r w:rsidRPr="00104766">
        <w:t xml:space="preserve">Ниже Ф. И. О., должность, квалификационная категория. </w:t>
      </w:r>
    </w:p>
    <w:p w:rsidR="00757154" w:rsidRPr="00104766" w:rsidRDefault="00757154" w:rsidP="00104766">
      <w:pPr>
        <w:shd w:val="clear" w:color="auto" w:fill="FFFFFF"/>
        <w:jc w:val="both"/>
        <w:rPr>
          <w:color w:val="000000"/>
        </w:rPr>
      </w:pPr>
      <w:r w:rsidRPr="00104766">
        <w:rPr>
          <w:color w:val="000000"/>
        </w:rPr>
        <w:t>Укажите библиографический список в случае, отправки материала на более высокий уровень.</w:t>
      </w:r>
    </w:p>
    <w:p w:rsidR="0036229D" w:rsidRPr="00104766" w:rsidRDefault="00757154" w:rsidP="00104766">
      <w:pPr>
        <w:shd w:val="clear" w:color="auto" w:fill="FFFFFF"/>
        <w:jc w:val="both"/>
        <w:rPr>
          <w:color w:val="000000"/>
        </w:rPr>
      </w:pPr>
      <w:r w:rsidRPr="00104766">
        <w:rPr>
          <w:color w:val="000000"/>
        </w:rPr>
        <w:t>Указывается электронный адрес отправитель для обратной связи.</w:t>
      </w:r>
    </w:p>
    <w:p w:rsidR="00233AF7" w:rsidRPr="00104766" w:rsidRDefault="00757154" w:rsidP="00104766">
      <w:pPr>
        <w:shd w:val="clear" w:color="auto" w:fill="FFFFFF"/>
        <w:jc w:val="both"/>
        <w:rPr>
          <w:color w:val="000000"/>
        </w:rPr>
      </w:pPr>
      <w:r w:rsidRPr="00104766">
        <w:rPr>
          <w:color w:val="000000"/>
        </w:rPr>
        <w:t xml:space="preserve">Структура написания практики: Актуальность. Цель, задачи. Методы, приемы, технологии. Содержательный блок. </w:t>
      </w:r>
      <w:r w:rsidR="00233AF7" w:rsidRPr="00104766">
        <w:rPr>
          <w:color w:val="000000"/>
        </w:rPr>
        <w:t>Результативный блок. Приложения (фото, таблицы, дид. материал).</w:t>
      </w:r>
    </w:p>
    <w:p w:rsidR="00890CE5" w:rsidRPr="00104766" w:rsidRDefault="00890CE5" w:rsidP="00104766">
      <w:pPr>
        <w:spacing w:after="120"/>
        <w:contextualSpacing/>
        <w:jc w:val="both"/>
      </w:pPr>
    </w:p>
    <w:p w:rsidR="00681E71" w:rsidRPr="00104766" w:rsidRDefault="00233AF7" w:rsidP="00104766">
      <w:pPr>
        <w:spacing w:after="120"/>
        <w:contextualSpacing/>
        <w:jc w:val="both"/>
      </w:pPr>
      <w:r w:rsidRPr="00104766">
        <w:rPr>
          <w:b/>
          <w:bCs/>
          <w:color w:val="000000"/>
        </w:rPr>
        <w:t>5</w:t>
      </w:r>
      <w:r w:rsidR="00681E71" w:rsidRPr="00104766">
        <w:rPr>
          <w:b/>
          <w:bCs/>
          <w:color w:val="000000"/>
        </w:rPr>
        <w:t xml:space="preserve">. </w:t>
      </w:r>
      <w:r w:rsidRPr="00104766">
        <w:rPr>
          <w:b/>
          <w:bCs/>
          <w:color w:val="000000"/>
        </w:rPr>
        <w:t>Награждение участников  Ф</w:t>
      </w:r>
      <w:r w:rsidR="00D440C0" w:rsidRPr="00104766">
        <w:rPr>
          <w:b/>
          <w:bCs/>
          <w:color w:val="000000"/>
        </w:rPr>
        <w:t>естиваля</w:t>
      </w:r>
    </w:p>
    <w:p w:rsidR="00681E71" w:rsidRPr="00104766" w:rsidRDefault="00A57DA9" w:rsidP="00104766">
      <w:pPr>
        <w:spacing w:after="120"/>
        <w:contextualSpacing/>
        <w:jc w:val="both"/>
      </w:pPr>
      <w:r w:rsidRPr="00104766">
        <w:rPr>
          <w:bCs/>
          <w:color w:val="000000"/>
        </w:rPr>
        <w:t>5</w:t>
      </w:r>
      <w:r w:rsidR="00681E71" w:rsidRPr="00104766">
        <w:rPr>
          <w:bCs/>
          <w:color w:val="000000"/>
        </w:rPr>
        <w:t>.1</w:t>
      </w:r>
      <w:r w:rsidR="00E96E0F" w:rsidRPr="00104766">
        <w:rPr>
          <w:bCs/>
          <w:color w:val="000000"/>
        </w:rPr>
        <w:t>.</w:t>
      </w:r>
      <w:r w:rsidR="00681E71" w:rsidRPr="00104766">
        <w:rPr>
          <w:bCs/>
          <w:color w:val="000000"/>
        </w:rPr>
        <w:t xml:space="preserve"> </w:t>
      </w:r>
      <w:r w:rsidR="00233AF7" w:rsidRPr="00104766">
        <w:rPr>
          <w:color w:val="000000"/>
        </w:rPr>
        <w:t>Все участники Ф</w:t>
      </w:r>
      <w:r w:rsidR="00D440C0" w:rsidRPr="00104766">
        <w:rPr>
          <w:color w:val="000000"/>
        </w:rPr>
        <w:t>естиваля,  получают электронные сертификаты</w:t>
      </w:r>
      <w:r w:rsidRPr="00104766">
        <w:rPr>
          <w:color w:val="000000"/>
        </w:rPr>
        <w:t>.</w:t>
      </w:r>
      <w:r w:rsidR="00541F3B" w:rsidRPr="00104766">
        <w:rPr>
          <w:color w:val="000000"/>
        </w:rPr>
        <w:t xml:space="preserve"> </w:t>
      </w:r>
    </w:p>
    <w:p w:rsidR="00E96E0F" w:rsidRPr="00104766" w:rsidRDefault="00A57DA9" w:rsidP="00104766">
      <w:pPr>
        <w:spacing w:after="120"/>
        <w:contextualSpacing/>
        <w:jc w:val="both"/>
        <w:rPr>
          <w:color w:val="000000"/>
        </w:rPr>
      </w:pPr>
      <w:r w:rsidRPr="00104766">
        <w:rPr>
          <w:bCs/>
          <w:color w:val="000000"/>
        </w:rPr>
        <w:t>5</w:t>
      </w:r>
      <w:r w:rsidR="00681E71" w:rsidRPr="00104766">
        <w:rPr>
          <w:bCs/>
          <w:color w:val="000000"/>
        </w:rPr>
        <w:t>.2</w:t>
      </w:r>
      <w:r w:rsidRPr="00104766">
        <w:rPr>
          <w:bCs/>
          <w:color w:val="000000"/>
        </w:rPr>
        <w:t xml:space="preserve">. Педагоги – финалисты </w:t>
      </w:r>
      <w:r w:rsidR="00541F3B" w:rsidRPr="00104766">
        <w:rPr>
          <w:color w:val="000000"/>
        </w:rPr>
        <w:t xml:space="preserve">-  награждаются дипломами </w:t>
      </w:r>
    </w:p>
    <w:p w:rsidR="00541F3B" w:rsidRPr="00104766" w:rsidRDefault="00A57DA9" w:rsidP="00104766">
      <w:pPr>
        <w:spacing w:after="120"/>
        <w:contextualSpacing/>
        <w:jc w:val="both"/>
        <w:rPr>
          <w:color w:val="000000"/>
        </w:rPr>
      </w:pPr>
      <w:r w:rsidRPr="00104766">
        <w:rPr>
          <w:color w:val="000000"/>
        </w:rPr>
        <w:t>5</w:t>
      </w:r>
      <w:r w:rsidR="00541F3B" w:rsidRPr="00104766">
        <w:rPr>
          <w:color w:val="000000"/>
        </w:rPr>
        <w:t>.3. Лучшие практики, набравшие наибольшее количество положительных отзывов рекомендуются к представлению и публикации на региональном и федеральном уровне.</w:t>
      </w:r>
    </w:p>
    <w:p w:rsidR="00681E71" w:rsidRPr="00104766" w:rsidRDefault="00681E71" w:rsidP="00104766">
      <w:pPr>
        <w:spacing w:after="120"/>
        <w:contextualSpacing/>
        <w:jc w:val="both"/>
      </w:pPr>
      <w:r w:rsidRPr="00104766">
        <w:rPr>
          <w:color w:val="000000"/>
        </w:rPr>
        <w:t> </w:t>
      </w:r>
    </w:p>
    <w:p w:rsidR="00541F3B" w:rsidRPr="00104766" w:rsidRDefault="00541F3B" w:rsidP="00104766">
      <w:pPr>
        <w:spacing w:after="120"/>
        <w:contextualSpacing/>
        <w:jc w:val="both"/>
        <w:rPr>
          <w:b/>
          <w:bCs/>
          <w:color w:val="000000"/>
        </w:rPr>
      </w:pPr>
    </w:p>
    <w:p w:rsidR="00541F3B" w:rsidRPr="00104766" w:rsidRDefault="00541F3B" w:rsidP="00104766">
      <w:pPr>
        <w:spacing w:after="120"/>
        <w:contextualSpacing/>
        <w:jc w:val="both"/>
        <w:rPr>
          <w:b/>
          <w:bCs/>
          <w:color w:val="000000"/>
        </w:rPr>
      </w:pPr>
    </w:p>
    <w:p w:rsidR="00681E71" w:rsidRPr="00104766" w:rsidRDefault="00681E71" w:rsidP="00104766">
      <w:pPr>
        <w:spacing w:after="120"/>
        <w:contextualSpacing/>
        <w:jc w:val="both"/>
      </w:pPr>
      <w:r w:rsidRPr="00104766">
        <w:rPr>
          <w:bCs/>
          <w:color w:val="000000"/>
        </w:rPr>
        <w:t xml:space="preserve">Координатор: </w:t>
      </w:r>
      <w:r w:rsidR="00A57DA9" w:rsidRPr="00104766">
        <w:rPr>
          <w:bCs/>
          <w:color w:val="000000"/>
        </w:rPr>
        <w:t xml:space="preserve">Бахтина Марина Николаевна, старший методист МБУ «МИМЦ» г. Лесосибирска </w:t>
      </w:r>
    </w:p>
    <w:p w:rsidR="002D39F1" w:rsidRPr="00104766" w:rsidRDefault="00A57DA9" w:rsidP="00104766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104766">
        <w:rPr>
          <w:color w:val="333333"/>
        </w:rPr>
        <w:t>Тел.: 89535802507</w:t>
      </w:r>
    </w:p>
    <w:p w:rsidR="00C62383" w:rsidRDefault="00C62383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33FA0" w:rsidRDefault="00F33FA0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57DA9" w:rsidRDefault="00A57DA9" w:rsidP="00A57DA9">
      <w:pPr>
        <w:pStyle w:val="aa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№ 1</w:t>
      </w:r>
    </w:p>
    <w:p w:rsidR="00A57DA9" w:rsidRDefault="00A57DA9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D39F1" w:rsidRPr="006E0336" w:rsidRDefault="002D39F1" w:rsidP="002D39F1">
      <w:pPr>
        <w:pStyle w:val="a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0336"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успешной </w:t>
      </w:r>
      <w:r w:rsidR="00104766">
        <w:rPr>
          <w:rFonts w:ascii="Times New Roman" w:eastAsia="Calibri" w:hAnsi="Times New Roman" w:cs="Times New Roman"/>
          <w:b/>
          <w:sz w:val="26"/>
          <w:szCs w:val="26"/>
        </w:rPr>
        <w:t>образовательной</w:t>
      </w:r>
      <w:r w:rsidRPr="006E0336">
        <w:rPr>
          <w:rFonts w:ascii="Times New Roman" w:eastAsia="Calibri" w:hAnsi="Times New Roman" w:cs="Times New Roman"/>
          <w:b/>
          <w:sz w:val="26"/>
          <w:szCs w:val="26"/>
        </w:rPr>
        <w:t xml:space="preserve"> практики</w:t>
      </w:r>
    </w:p>
    <w:p w:rsidR="002D39F1" w:rsidRPr="006E0336" w:rsidRDefault="002D39F1" w:rsidP="002D39F1">
      <w:pPr>
        <w:pStyle w:val="a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E0336">
        <w:rPr>
          <w:rFonts w:ascii="Times New Roman" w:eastAsia="Calibri" w:hAnsi="Times New Roman" w:cs="Times New Roman"/>
          <w:b/>
          <w:sz w:val="26"/>
          <w:szCs w:val="26"/>
        </w:rPr>
        <w:t>для представления на Фестивале</w:t>
      </w:r>
    </w:p>
    <w:p w:rsidR="002D39F1" w:rsidRPr="00287B9E" w:rsidRDefault="002D39F1" w:rsidP="002D39F1">
      <w:pPr>
        <w:pStyle w:val="a8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492"/>
      </w:tblGrid>
      <w:tr w:rsidR="002D39F1" w:rsidRPr="00287B9E" w:rsidTr="006F7D9C">
        <w:tc>
          <w:tcPr>
            <w:tcW w:w="4962" w:type="dxa"/>
            <w:shd w:val="clear" w:color="auto" w:fill="auto"/>
          </w:tcPr>
          <w:p w:rsidR="002D39F1" w:rsidRPr="00454736" w:rsidRDefault="002D39F1" w:rsidP="00C331A1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название ДОО, представляющей успешную практику.</w:t>
            </w:r>
          </w:p>
          <w:p w:rsidR="002D39F1" w:rsidRPr="00454736" w:rsidRDefault="002D39F1" w:rsidP="00C331A1">
            <w:pPr>
              <w:pStyle w:val="a8"/>
              <w:tabs>
                <w:tab w:val="left" w:pos="460"/>
              </w:tabs>
              <w:ind w:left="1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(в соответствие с уставом)</w:t>
            </w:r>
          </w:p>
        </w:tc>
        <w:tc>
          <w:tcPr>
            <w:tcW w:w="5492" w:type="dxa"/>
            <w:shd w:val="clear" w:color="auto" w:fill="auto"/>
          </w:tcPr>
          <w:p w:rsidR="002D39F1" w:rsidRPr="00454736" w:rsidRDefault="002D39F1" w:rsidP="00C331A1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7DA9" w:rsidRPr="00287B9E" w:rsidTr="006F7D9C">
        <w:tc>
          <w:tcPr>
            <w:tcW w:w="4962" w:type="dxa"/>
            <w:shd w:val="clear" w:color="auto" w:fill="auto"/>
          </w:tcPr>
          <w:p w:rsidR="00A57DA9" w:rsidRPr="00454736" w:rsidRDefault="00A57DA9" w:rsidP="00C331A1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5492" w:type="dxa"/>
            <w:shd w:val="clear" w:color="auto" w:fill="auto"/>
          </w:tcPr>
          <w:p w:rsidR="00A57DA9" w:rsidRPr="00454736" w:rsidRDefault="00A57DA9" w:rsidP="00C331A1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9F1" w:rsidRPr="00287B9E" w:rsidTr="006F7D9C">
        <w:tc>
          <w:tcPr>
            <w:tcW w:w="4962" w:type="dxa"/>
            <w:shd w:val="clear" w:color="auto" w:fill="auto"/>
          </w:tcPr>
          <w:p w:rsidR="002D39F1" w:rsidRPr="00454736" w:rsidRDefault="002D39F1" w:rsidP="00C331A1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заявленной образовательной практики</w:t>
            </w:r>
          </w:p>
        </w:tc>
        <w:tc>
          <w:tcPr>
            <w:tcW w:w="5492" w:type="dxa"/>
            <w:shd w:val="clear" w:color="auto" w:fill="auto"/>
          </w:tcPr>
          <w:p w:rsidR="002D39F1" w:rsidRPr="00454736" w:rsidRDefault="002D39F1" w:rsidP="00C331A1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9F1" w:rsidRPr="00287B9E" w:rsidTr="006F7D9C">
        <w:tc>
          <w:tcPr>
            <w:tcW w:w="4962" w:type="dxa"/>
            <w:shd w:val="clear" w:color="auto" w:fill="auto"/>
          </w:tcPr>
          <w:p w:rsidR="002D39F1" w:rsidRPr="00454736" w:rsidRDefault="00A57DA9" w:rsidP="00C331A1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(коллектив авторов)</w:t>
            </w:r>
            <w:r w:rsidR="002D39F1"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представляющий успешную практику</w:t>
            </w:r>
          </w:p>
          <w:p w:rsidR="002D39F1" w:rsidRPr="00454736" w:rsidRDefault="002D39F1" w:rsidP="006F7D9C">
            <w:pPr>
              <w:pStyle w:val="a8"/>
              <w:tabs>
                <w:tab w:val="left" w:pos="460"/>
              </w:tabs>
              <w:ind w:left="1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(ФИО, должность, квалификационная категория)</w:t>
            </w:r>
          </w:p>
        </w:tc>
        <w:tc>
          <w:tcPr>
            <w:tcW w:w="5492" w:type="dxa"/>
            <w:shd w:val="clear" w:color="auto" w:fill="auto"/>
          </w:tcPr>
          <w:p w:rsidR="002D39F1" w:rsidRPr="00454736" w:rsidRDefault="002D39F1" w:rsidP="00C331A1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9F1" w:rsidRPr="00287B9E" w:rsidTr="006F7D9C">
        <w:tc>
          <w:tcPr>
            <w:tcW w:w="4962" w:type="dxa"/>
            <w:shd w:val="clear" w:color="auto" w:fill="auto"/>
          </w:tcPr>
          <w:p w:rsidR="002D39F1" w:rsidRPr="00454736" w:rsidRDefault="002D39F1" w:rsidP="006F7D9C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Приоритетные (ключевые) образовательные результаты, заданные или достиг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</w:rPr>
              <w:t>нутые</w:t>
            </w: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представляемой практике.</w:t>
            </w:r>
          </w:p>
        </w:tc>
        <w:tc>
          <w:tcPr>
            <w:tcW w:w="5492" w:type="dxa"/>
            <w:shd w:val="clear" w:color="auto" w:fill="auto"/>
          </w:tcPr>
          <w:p w:rsidR="002D39F1" w:rsidRPr="00454736" w:rsidRDefault="002D39F1" w:rsidP="00C331A1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9F1" w:rsidRPr="00287B9E" w:rsidTr="006F7D9C">
        <w:trPr>
          <w:trHeight w:val="711"/>
        </w:trPr>
        <w:tc>
          <w:tcPr>
            <w:tcW w:w="4962" w:type="dxa"/>
            <w:shd w:val="clear" w:color="auto" w:fill="auto"/>
          </w:tcPr>
          <w:p w:rsidR="002D39F1" w:rsidRPr="00454736" w:rsidRDefault="002D39F1" w:rsidP="00C331A1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деятельности </w:t>
            </w:r>
          </w:p>
          <w:p w:rsidR="002D39F1" w:rsidRPr="00454736" w:rsidRDefault="002D39F1" w:rsidP="006F7D9C">
            <w:pPr>
              <w:pStyle w:val="a8"/>
              <w:tabs>
                <w:tab w:val="left" w:pos="460"/>
              </w:tabs>
              <w:ind w:left="1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(за счет чего достигаются результаты</w:t>
            </w:r>
            <w:r w:rsidR="004668A0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преобразования ОП</w:t>
            </w: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процесс, ресурсы, 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технологии…</w:t>
            </w: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92" w:type="dxa"/>
            <w:shd w:val="clear" w:color="auto" w:fill="auto"/>
          </w:tcPr>
          <w:p w:rsidR="002D39F1" w:rsidRPr="00454736" w:rsidRDefault="002D39F1" w:rsidP="00C331A1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9F1" w:rsidRPr="00287B9E" w:rsidTr="006F7D9C">
        <w:tc>
          <w:tcPr>
            <w:tcW w:w="4962" w:type="dxa"/>
            <w:shd w:val="clear" w:color="auto" w:fill="auto"/>
          </w:tcPr>
          <w:p w:rsidR="002D39F1" w:rsidRDefault="002D39F1" w:rsidP="00F33FA0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При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ложения (фото, грамоты, дипломы) (ссылки; эл. форме 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ZIP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F7D9C" w:rsidRPr="006F7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RAR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F33FA0">
              <w:rPr>
                <w:rFonts w:ascii="Times New Roman" w:eastAsia="Times New Roman" w:hAnsi="Times New Roman" w:cs="Times New Roman"/>
                <w:sz w:val="26"/>
                <w:szCs w:val="26"/>
              </w:rPr>
              <w:t>в данной таблице или отдельным приложением после описания</w:t>
            </w: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33FA0" w:rsidRPr="00454736" w:rsidRDefault="00F33FA0" w:rsidP="00F33FA0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отдельным файлом, папкой, то опишите, что в приложении находится)</w:t>
            </w:r>
          </w:p>
        </w:tc>
        <w:tc>
          <w:tcPr>
            <w:tcW w:w="5492" w:type="dxa"/>
            <w:shd w:val="clear" w:color="auto" w:fill="auto"/>
          </w:tcPr>
          <w:p w:rsidR="002D39F1" w:rsidRPr="00454736" w:rsidRDefault="002D39F1" w:rsidP="00C331A1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9F1" w:rsidRPr="00287B9E" w:rsidTr="006F7D9C">
        <w:tc>
          <w:tcPr>
            <w:tcW w:w="4962" w:type="dxa"/>
            <w:shd w:val="clear" w:color="auto" w:fill="auto"/>
          </w:tcPr>
          <w:p w:rsidR="002D39F1" w:rsidRPr="00454736" w:rsidRDefault="002D39F1" w:rsidP="00C331A1">
            <w:pPr>
              <w:pStyle w:val="a8"/>
              <w:numPr>
                <w:ilvl w:val="0"/>
                <w:numId w:val="14"/>
              </w:numPr>
              <w:tabs>
                <w:tab w:val="left" w:pos="460"/>
              </w:tabs>
              <w:ind w:left="176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Экспертиза заявленной образовательной практики </w:t>
            </w:r>
          </w:p>
          <w:p w:rsidR="002D39F1" w:rsidRPr="00454736" w:rsidRDefault="002D39F1" w:rsidP="006F7D9C">
            <w:pPr>
              <w:pStyle w:val="a8"/>
              <w:tabs>
                <w:tab w:val="left" w:pos="460"/>
              </w:tabs>
              <w:ind w:left="1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не</w:t>
            </w:r>
            <w:r w:rsidR="006F7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имеется</w:t>
            </w:r>
            <w:r w:rsidRPr="0045473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92" w:type="dxa"/>
            <w:shd w:val="clear" w:color="auto" w:fill="auto"/>
          </w:tcPr>
          <w:p w:rsidR="002D39F1" w:rsidRPr="00454736" w:rsidRDefault="002D39F1" w:rsidP="00C331A1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D39F1" w:rsidRPr="00287B9E" w:rsidRDefault="002D39F1" w:rsidP="002D39F1">
      <w:pPr>
        <w:pStyle w:val="a8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D39F1" w:rsidRPr="00287B9E" w:rsidRDefault="002D39F1" w:rsidP="002D39F1">
      <w:pPr>
        <w:pStyle w:val="a8"/>
        <w:rPr>
          <w:rFonts w:ascii="Times New Roman" w:eastAsia="Calibri" w:hAnsi="Times New Roman" w:cs="Times New Roman"/>
          <w:sz w:val="26"/>
          <w:szCs w:val="26"/>
        </w:rPr>
      </w:pPr>
      <w:r w:rsidRPr="00287B9E">
        <w:rPr>
          <w:rFonts w:ascii="Times New Roman" w:eastAsia="Calibri" w:hAnsi="Times New Roman" w:cs="Times New Roman"/>
          <w:sz w:val="26"/>
          <w:szCs w:val="26"/>
        </w:rPr>
        <w:t>Заведующий ДОО</w:t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287B9E">
        <w:rPr>
          <w:rFonts w:ascii="Times New Roman" w:eastAsia="Calibri" w:hAnsi="Times New Roman" w:cs="Times New Roman"/>
          <w:sz w:val="26"/>
          <w:szCs w:val="26"/>
        </w:rPr>
        <w:t>__________________________</w:t>
      </w:r>
    </w:p>
    <w:p w:rsidR="002D39F1" w:rsidRPr="00287B9E" w:rsidRDefault="002D39F1" w:rsidP="002D39F1">
      <w:pPr>
        <w:pStyle w:val="a8"/>
        <w:rPr>
          <w:rFonts w:ascii="Times New Roman" w:eastAsia="Calibri" w:hAnsi="Times New Roman" w:cs="Times New Roman"/>
          <w:sz w:val="26"/>
          <w:szCs w:val="26"/>
        </w:rPr>
      </w:pPr>
      <w:r w:rsidRPr="00287B9E">
        <w:rPr>
          <w:rFonts w:ascii="Times New Roman" w:eastAsia="Calibri" w:hAnsi="Times New Roman" w:cs="Times New Roman"/>
          <w:sz w:val="26"/>
          <w:szCs w:val="26"/>
        </w:rPr>
        <w:t>(М.П.)</w:t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</w:r>
      <w:r w:rsidRPr="00287B9E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</w:p>
    <w:p w:rsidR="002D39F1" w:rsidRDefault="002D39F1" w:rsidP="002D39F1">
      <w:pPr>
        <w:pStyle w:val="a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D39F1" w:rsidRDefault="002D39F1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2</w:t>
      </w: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>
        <w:rPr>
          <w:color w:val="333333"/>
        </w:rPr>
        <w:t xml:space="preserve">Наименование ДОУ </w:t>
      </w:r>
      <w:r w:rsidRPr="00104766">
        <w:rPr>
          <w:color w:val="333333"/>
        </w:rPr>
        <w:t>Ооооооооооооооооооооо</w:t>
      </w: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>
        <w:rPr>
          <w:color w:val="333333"/>
        </w:rPr>
        <w:t>НАЗВАНИЕ ТЕМЫ (без «ТЕМЫ»)</w:t>
      </w: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>
        <w:rPr>
          <w:color w:val="333333"/>
        </w:rPr>
        <w:t>Наименование направления</w:t>
      </w: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>
        <w:rPr>
          <w:color w:val="333333"/>
        </w:rPr>
        <w:t>Ф И О (в строчку)</w:t>
      </w: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>
        <w:rPr>
          <w:color w:val="333333"/>
        </w:rPr>
        <w:t>должность</w:t>
      </w: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>
        <w:rPr>
          <w:color w:val="333333"/>
        </w:rPr>
        <w:t>квалификационная категория</w:t>
      </w: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E86385">
      <w:pPr>
        <w:pStyle w:val="aa"/>
        <w:shd w:val="clear" w:color="auto" w:fill="FFFFFF"/>
        <w:spacing w:before="0" w:beforeAutospacing="0" w:after="135" w:afterAutospacing="0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>
        <w:rPr>
          <w:color w:val="333333"/>
        </w:rPr>
        <w:t>Лесосибирск-2019</w:t>
      </w: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Pr="00104766" w:rsidRDefault="00104766" w:rsidP="00104766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104766" w:rsidRDefault="00104766" w:rsidP="00781C7B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104766" w:rsidSect="00AB51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38A" w:rsidRDefault="003B738A" w:rsidP="00377A00">
      <w:r>
        <w:separator/>
      </w:r>
    </w:p>
  </w:endnote>
  <w:endnote w:type="continuationSeparator" w:id="1">
    <w:p w:rsidR="003B738A" w:rsidRDefault="003B738A" w:rsidP="00377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38A" w:rsidRDefault="003B738A" w:rsidP="00377A00">
      <w:r>
        <w:separator/>
      </w:r>
    </w:p>
  </w:footnote>
  <w:footnote w:type="continuationSeparator" w:id="1">
    <w:p w:rsidR="003B738A" w:rsidRDefault="003B738A" w:rsidP="00377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D99"/>
    <w:multiLevelType w:val="multilevel"/>
    <w:tmpl w:val="A018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E56CF"/>
    <w:multiLevelType w:val="hybridMultilevel"/>
    <w:tmpl w:val="29D6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59B"/>
    <w:multiLevelType w:val="multilevel"/>
    <w:tmpl w:val="064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B226B"/>
    <w:multiLevelType w:val="hybridMultilevel"/>
    <w:tmpl w:val="416C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17892"/>
    <w:multiLevelType w:val="hybridMultilevel"/>
    <w:tmpl w:val="9568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90333"/>
    <w:multiLevelType w:val="multilevel"/>
    <w:tmpl w:val="085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D4637"/>
    <w:multiLevelType w:val="hybridMultilevel"/>
    <w:tmpl w:val="5798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20F3F"/>
    <w:multiLevelType w:val="multilevel"/>
    <w:tmpl w:val="32B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D1718"/>
    <w:multiLevelType w:val="multilevel"/>
    <w:tmpl w:val="10724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C5C74A7"/>
    <w:multiLevelType w:val="multilevel"/>
    <w:tmpl w:val="05E69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2147F4"/>
    <w:multiLevelType w:val="multilevel"/>
    <w:tmpl w:val="25A4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7658E"/>
    <w:multiLevelType w:val="multilevel"/>
    <w:tmpl w:val="718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E703E"/>
    <w:multiLevelType w:val="hybridMultilevel"/>
    <w:tmpl w:val="A872C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F7F63"/>
    <w:multiLevelType w:val="hybridMultilevel"/>
    <w:tmpl w:val="494A1FD0"/>
    <w:lvl w:ilvl="0" w:tplc="E966A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0E99"/>
    <w:multiLevelType w:val="multilevel"/>
    <w:tmpl w:val="726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C1B38"/>
    <w:multiLevelType w:val="multilevel"/>
    <w:tmpl w:val="021C4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15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E71"/>
    <w:rsid w:val="000370C2"/>
    <w:rsid w:val="000804E2"/>
    <w:rsid w:val="000A1BF5"/>
    <w:rsid w:val="000A5800"/>
    <w:rsid w:val="000C2F3E"/>
    <w:rsid w:val="00101988"/>
    <w:rsid w:val="00104766"/>
    <w:rsid w:val="001A0173"/>
    <w:rsid w:val="001D67F2"/>
    <w:rsid w:val="001F7C29"/>
    <w:rsid w:val="00224C29"/>
    <w:rsid w:val="00233AF7"/>
    <w:rsid w:val="00252D36"/>
    <w:rsid w:val="002910BB"/>
    <w:rsid w:val="002A5317"/>
    <w:rsid w:val="002B7EE7"/>
    <w:rsid w:val="002D39F1"/>
    <w:rsid w:val="00304973"/>
    <w:rsid w:val="00315438"/>
    <w:rsid w:val="003176A2"/>
    <w:rsid w:val="0032271A"/>
    <w:rsid w:val="0036229D"/>
    <w:rsid w:val="00363E31"/>
    <w:rsid w:val="00377A00"/>
    <w:rsid w:val="00383E71"/>
    <w:rsid w:val="003B738A"/>
    <w:rsid w:val="003C16DE"/>
    <w:rsid w:val="003F4A87"/>
    <w:rsid w:val="004067FD"/>
    <w:rsid w:val="00414815"/>
    <w:rsid w:val="00453BD4"/>
    <w:rsid w:val="004668A0"/>
    <w:rsid w:val="00474E5B"/>
    <w:rsid w:val="004B3B23"/>
    <w:rsid w:val="004B41C2"/>
    <w:rsid w:val="004D5645"/>
    <w:rsid w:val="00541F3B"/>
    <w:rsid w:val="00563346"/>
    <w:rsid w:val="00576891"/>
    <w:rsid w:val="00577B5F"/>
    <w:rsid w:val="00582295"/>
    <w:rsid w:val="005F04F7"/>
    <w:rsid w:val="005F659D"/>
    <w:rsid w:val="00600C00"/>
    <w:rsid w:val="0060491D"/>
    <w:rsid w:val="006310A4"/>
    <w:rsid w:val="00647102"/>
    <w:rsid w:val="00673362"/>
    <w:rsid w:val="0067348E"/>
    <w:rsid w:val="00681E71"/>
    <w:rsid w:val="006D255E"/>
    <w:rsid w:val="006D519E"/>
    <w:rsid w:val="006F6152"/>
    <w:rsid w:val="006F7D9C"/>
    <w:rsid w:val="0072348B"/>
    <w:rsid w:val="00732C92"/>
    <w:rsid w:val="00742070"/>
    <w:rsid w:val="00757154"/>
    <w:rsid w:val="0076560D"/>
    <w:rsid w:val="00781C7B"/>
    <w:rsid w:val="007D26C4"/>
    <w:rsid w:val="007F6CE4"/>
    <w:rsid w:val="0083782D"/>
    <w:rsid w:val="00876853"/>
    <w:rsid w:val="00890CE5"/>
    <w:rsid w:val="008A1D65"/>
    <w:rsid w:val="00907605"/>
    <w:rsid w:val="00984C19"/>
    <w:rsid w:val="009963C6"/>
    <w:rsid w:val="009B7258"/>
    <w:rsid w:val="009D63DC"/>
    <w:rsid w:val="009E2877"/>
    <w:rsid w:val="00A31505"/>
    <w:rsid w:val="00A57DA9"/>
    <w:rsid w:val="00AB5102"/>
    <w:rsid w:val="00AC5F49"/>
    <w:rsid w:val="00AE43B9"/>
    <w:rsid w:val="00B11440"/>
    <w:rsid w:val="00B937F7"/>
    <w:rsid w:val="00BC34A3"/>
    <w:rsid w:val="00BC62F3"/>
    <w:rsid w:val="00BF14DE"/>
    <w:rsid w:val="00C066F1"/>
    <w:rsid w:val="00C62383"/>
    <w:rsid w:val="00C73D8A"/>
    <w:rsid w:val="00C80A6C"/>
    <w:rsid w:val="00C814BB"/>
    <w:rsid w:val="00CB4C48"/>
    <w:rsid w:val="00CD008D"/>
    <w:rsid w:val="00CE2E14"/>
    <w:rsid w:val="00D403A3"/>
    <w:rsid w:val="00D440C0"/>
    <w:rsid w:val="00D83D03"/>
    <w:rsid w:val="00D96741"/>
    <w:rsid w:val="00D96EFE"/>
    <w:rsid w:val="00DA7C7B"/>
    <w:rsid w:val="00DF54A7"/>
    <w:rsid w:val="00E0208A"/>
    <w:rsid w:val="00E3695A"/>
    <w:rsid w:val="00E36C56"/>
    <w:rsid w:val="00E624FD"/>
    <w:rsid w:val="00E86385"/>
    <w:rsid w:val="00E96E0F"/>
    <w:rsid w:val="00EB113D"/>
    <w:rsid w:val="00F14536"/>
    <w:rsid w:val="00F20D7F"/>
    <w:rsid w:val="00F33FA0"/>
    <w:rsid w:val="00FA1DFA"/>
    <w:rsid w:val="00F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6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81E7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81E71"/>
    <w:rPr>
      <w:b/>
      <w:bCs/>
    </w:rPr>
  </w:style>
  <w:style w:type="paragraph" w:customStyle="1" w:styleId="rtejustify">
    <w:name w:val="rtejustify"/>
    <w:basedOn w:val="a"/>
    <w:rsid w:val="00681E71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681E71"/>
    <w:rPr>
      <w:color w:val="0000FF"/>
      <w:u w:val="single"/>
    </w:rPr>
  </w:style>
  <w:style w:type="character" w:styleId="a5">
    <w:name w:val="Emphasis"/>
    <w:basedOn w:val="a0"/>
    <w:uiPriority w:val="20"/>
    <w:qFormat/>
    <w:rsid w:val="00681E71"/>
    <w:rPr>
      <w:i/>
      <w:iCs/>
    </w:rPr>
  </w:style>
  <w:style w:type="paragraph" w:styleId="a6">
    <w:name w:val="List Paragraph"/>
    <w:basedOn w:val="a"/>
    <w:uiPriority w:val="34"/>
    <w:qFormat/>
    <w:rsid w:val="00681E71"/>
    <w:pPr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910B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781C7B"/>
    <w:pPr>
      <w:spacing w:before="0" w:beforeAutospacing="0" w:after="0" w:afterAutospacing="0"/>
      <w:jc w:val="left"/>
    </w:pPr>
  </w:style>
  <w:style w:type="character" w:customStyle="1" w:styleId="a9">
    <w:name w:val="Без интервала Знак"/>
    <w:link w:val="a8"/>
    <w:uiPriority w:val="1"/>
    <w:locked/>
    <w:rsid w:val="00781C7B"/>
  </w:style>
  <w:style w:type="paragraph" w:styleId="aa">
    <w:name w:val="Normal (Web)"/>
    <w:basedOn w:val="a"/>
    <w:uiPriority w:val="99"/>
    <w:semiHidden/>
    <w:unhideWhenUsed/>
    <w:rsid w:val="00781C7B"/>
    <w:pPr>
      <w:spacing w:before="100" w:beforeAutospacing="1" w:after="100" w:afterAutospacing="1"/>
    </w:pPr>
  </w:style>
  <w:style w:type="character" w:customStyle="1" w:styleId="date-display-start">
    <w:name w:val="date-display-start"/>
    <w:basedOn w:val="a0"/>
    <w:rsid w:val="00AC5F49"/>
  </w:style>
  <w:style w:type="character" w:customStyle="1" w:styleId="date-display-end">
    <w:name w:val="date-display-end"/>
    <w:basedOn w:val="a0"/>
    <w:rsid w:val="00AC5F49"/>
  </w:style>
  <w:style w:type="paragraph" w:customStyle="1" w:styleId="ab">
    <w:name w:val="Знак"/>
    <w:basedOn w:val="a"/>
    <w:rsid w:val="008378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C814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4BB"/>
    <w:pPr>
      <w:widowControl w:val="0"/>
      <w:shd w:val="clear" w:color="auto" w:fill="FFFFFF"/>
      <w:spacing w:before="1080" w:line="480" w:lineRule="exact"/>
      <w:jc w:val="both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C814BB"/>
    <w:rPr>
      <w:rFonts w:ascii="Times New Roman" w:eastAsia="Times New Roman" w:hAnsi="Times New Roman" w:cs="Times New Roman"/>
      <w:b/>
      <w:bCs/>
      <w:spacing w:val="70"/>
      <w:sz w:val="44"/>
      <w:szCs w:val="44"/>
      <w:shd w:val="clear" w:color="auto" w:fill="FFFFFF"/>
    </w:rPr>
  </w:style>
  <w:style w:type="character" w:customStyle="1" w:styleId="3">
    <w:name w:val="Заголовок №3_"/>
    <w:basedOn w:val="a0"/>
    <w:link w:val="30"/>
    <w:rsid w:val="00C814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814BB"/>
    <w:pPr>
      <w:widowControl w:val="0"/>
      <w:shd w:val="clear" w:color="auto" w:fill="FFFFFF"/>
      <w:spacing w:before="180" w:after="1260" w:line="0" w:lineRule="atLeast"/>
      <w:jc w:val="center"/>
      <w:outlineLvl w:val="0"/>
    </w:pPr>
    <w:rPr>
      <w:b/>
      <w:bCs/>
      <w:spacing w:val="70"/>
      <w:sz w:val="44"/>
      <w:szCs w:val="44"/>
      <w:lang w:eastAsia="en-US"/>
    </w:rPr>
  </w:style>
  <w:style w:type="paragraph" w:customStyle="1" w:styleId="30">
    <w:name w:val="Заголовок №3"/>
    <w:basedOn w:val="a"/>
    <w:link w:val="3"/>
    <w:rsid w:val="00C814BB"/>
    <w:pPr>
      <w:widowControl w:val="0"/>
      <w:shd w:val="clear" w:color="auto" w:fill="FFFFFF"/>
      <w:spacing w:before="1260" w:after="1080" w:line="0" w:lineRule="atLeast"/>
      <w:jc w:val="center"/>
      <w:outlineLvl w:val="2"/>
    </w:pPr>
    <w:rPr>
      <w:b/>
      <w:bCs/>
      <w:sz w:val="28"/>
      <w:szCs w:val="28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377A00"/>
    <w:pPr>
      <w:widowControl w:val="0"/>
      <w:pBdr>
        <w:bottom w:val="single" w:sz="4" w:space="1" w:color="auto"/>
      </w:pBdr>
      <w:adjustRightInd w:val="0"/>
      <w:contextualSpacing/>
      <w:jc w:val="both"/>
      <w:textAlignment w:val="baseline"/>
    </w:pPr>
    <w:rPr>
      <w:rFonts w:ascii="Cambria" w:hAnsi="Cambria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77A00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377A00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77A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377A00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77A0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77A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77A0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0A1B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4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EhL/EmNiwMi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mclesosi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15Et/z9E2CM6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4700-9C14-40E5-83D3-0D3EE78E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2011-03-03T17:11:00Z</cp:lastPrinted>
  <dcterms:created xsi:type="dcterms:W3CDTF">2017-10-26T04:41:00Z</dcterms:created>
  <dcterms:modified xsi:type="dcterms:W3CDTF">2019-02-04T01:39:00Z</dcterms:modified>
</cp:coreProperties>
</file>